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F4068" w:rsidRDefault="00CF4068" w:rsidP="00696821">
      <w:pPr>
        <w:pStyle w:val="Heading2"/>
        <w:jc w:val="right"/>
        <w:rPr>
          <w:rFonts w:ascii="Arial" w:hAnsi="Arial"/>
          <w:sz w:val="32"/>
          <w:szCs w:val="32"/>
        </w:rPr>
      </w:pPr>
    </w:p>
    <w:p w14:paraId="5FE928B3" w14:textId="77777777" w:rsidR="00B2028A" w:rsidRPr="004D63DA" w:rsidRDefault="00B2028A">
      <w:pPr>
        <w:pStyle w:val="Heading2"/>
        <w:rPr>
          <w:rFonts w:ascii="Arial" w:hAnsi="Arial"/>
          <w:sz w:val="32"/>
          <w:szCs w:val="32"/>
        </w:rPr>
      </w:pPr>
      <w:r w:rsidRPr="004D63DA">
        <w:rPr>
          <w:rFonts w:ascii="Arial" w:hAnsi="Arial"/>
          <w:sz w:val="32"/>
          <w:szCs w:val="32"/>
        </w:rPr>
        <w:t>Job Description</w:t>
      </w:r>
    </w:p>
    <w:p w14:paraId="0A37501D" w14:textId="77777777" w:rsidR="00AE3DFD" w:rsidRPr="004D63DA" w:rsidRDefault="00AE3DFD" w:rsidP="00AE3DFD">
      <w:pPr>
        <w:rPr>
          <w:rFonts w:ascii="Arial" w:hAnsi="Arial" w:cs="Arial"/>
          <w:b/>
          <w:sz w:val="28"/>
          <w:szCs w:val="28"/>
        </w:rPr>
      </w:pPr>
    </w:p>
    <w:p w14:paraId="5DAB6C7B" w14:textId="77777777" w:rsidR="005D6188" w:rsidRPr="004D63DA" w:rsidRDefault="005D6188" w:rsidP="00AE3DFD">
      <w:pPr>
        <w:rPr>
          <w:rFonts w:ascii="Arial" w:hAnsi="Arial" w:cs="Arial"/>
          <w:b/>
          <w:sz w:val="28"/>
          <w:szCs w:val="28"/>
        </w:rPr>
      </w:pPr>
    </w:p>
    <w:p w14:paraId="4BE23465" w14:textId="77777777" w:rsidR="005546CE" w:rsidRPr="004D63DA" w:rsidRDefault="00B2028A" w:rsidP="00026801">
      <w:pPr>
        <w:ind w:left="2880" w:hanging="2880"/>
        <w:rPr>
          <w:rFonts w:ascii="Arial" w:hAnsi="Arial" w:cs="Arial"/>
          <w:sz w:val="28"/>
          <w:szCs w:val="28"/>
        </w:rPr>
      </w:pPr>
      <w:r w:rsidRPr="004D63DA">
        <w:rPr>
          <w:rFonts w:ascii="Arial" w:hAnsi="Arial" w:cs="Arial"/>
          <w:b/>
          <w:sz w:val="28"/>
          <w:szCs w:val="28"/>
        </w:rPr>
        <w:t>Job Title:</w:t>
      </w:r>
      <w:r w:rsidR="007149B2" w:rsidRPr="004D63DA">
        <w:rPr>
          <w:rFonts w:ascii="Arial" w:hAnsi="Arial" w:cs="Arial"/>
          <w:b/>
          <w:sz w:val="28"/>
          <w:szCs w:val="28"/>
        </w:rPr>
        <w:tab/>
      </w:r>
      <w:r w:rsidR="00705BEE" w:rsidRPr="004D63DA">
        <w:rPr>
          <w:rFonts w:ascii="Arial" w:hAnsi="Arial" w:cs="Arial"/>
          <w:sz w:val="28"/>
          <w:szCs w:val="28"/>
        </w:rPr>
        <w:t xml:space="preserve">HR and Recruitment Coordinator </w:t>
      </w:r>
    </w:p>
    <w:p w14:paraId="58C2EAE9" w14:textId="77777777" w:rsidR="00C7091F" w:rsidRPr="004D63DA" w:rsidRDefault="00C7091F" w:rsidP="00C7091F">
      <w:pPr>
        <w:rPr>
          <w:rFonts w:ascii="Arial" w:hAnsi="Arial" w:cs="Arial"/>
          <w:sz w:val="28"/>
          <w:szCs w:val="28"/>
        </w:rPr>
      </w:pPr>
      <w:r w:rsidRPr="004D63DA">
        <w:rPr>
          <w:rFonts w:ascii="Arial" w:hAnsi="Arial" w:cs="Arial"/>
          <w:b/>
          <w:sz w:val="28"/>
          <w:szCs w:val="28"/>
        </w:rPr>
        <w:t>Reports to:</w:t>
      </w:r>
      <w:r w:rsidRPr="004D63DA">
        <w:rPr>
          <w:rFonts w:ascii="Arial" w:hAnsi="Arial" w:cs="Arial"/>
          <w:b/>
          <w:sz w:val="28"/>
          <w:szCs w:val="28"/>
        </w:rPr>
        <w:tab/>
      </w:r>
      <w:r w:rsidRPr="004D63DA">
        <w:rPr>
          <w:rFonts w:ascii="Arial" w:hAnsi="Arial" w:cs="Arial"/>
          <w:b/>
          <w:sz w:val="28"/>
          <w:szCs w:val="28"/>
        </w:rPr>
        <w:tab/>
      </w:r>
      <w:r w:rsidR="00705BEE" w:rsidRPr="004D63DA">
        <w:rPr>
          <w:rFonts w:ascii="Arial" w:hAnsi="Arial" w:cs="Arial"/>
          <w:sz w:val="28"/>
          <w:szCs w:val="28"/>
        </w:rPr>
        <w:t xml:space="preserve">Charity Hub Coordinator </w:t>
      </w:r>
    </w:p>
    <w:p w14:paraId="0E9B6892" w14:textId="0F156B85" w:rsidR="00B2028A" w:rsidRPr="004D63DA" w:rsidRDefault="00B2028A">
      <w:pPr>
        <w:rPr>
          <w:rFonts w:ascii="Arial" w:hAnsi="Arial" w:cs="Arial"/>
          <w:sz w:val="28"/>
          <w:szCs w:val="28"/>
        </w:rPr>
      </w:pPr>
      <w:r w:rsidRPr="004D63DA">
        <w:rPr>
          <w:rFonts w:ascii="Arial" w:hAnsi="Arial" w:cs="Arial"/>
          <w:b/>
          <w:sz w:val="28"/>
          <w:szCs w:val="28"/>
        </w:rPr>
        <w:t>Hours:</w:t>
      </w:r>
      <w:r w:rsidRPr="004D63DA">
        <w:rPr>
          <w:rFonts w:ascii="Arial" w:hAnsi="Arial" w:cs="Arial"/>
          <w:b/>
          <w:sz w:val="28"/>
          <w:szCs w:val="28"/>
        </w:rPr>
        <w:tab/>
      </w:r>
      <w:r w:rsidRPr="004D63DA">
        <w:rPr>
          <w:rFonts w:ascii="Arial" w:hAnsi="Arial" w:cs="Arial"/>
          <w:b/>
          <w:sz w:val="28"/>
          <w:szCs w:val="28"/>
        </w:rPr>
        <w:tab/>
      </w:r>
      <w:r w:rsidRPr="004D63DA">
        <w:rPr>
          <w:rFonts w:ascii="Arial" w:hAnsi="Arial" w:cs="Arial"/>
          <w:b/>
          <w:sz w:val="28"/>
          <w:szCs w:val="28"/>
        </w:rPr>
        <w:tab/>
      </w:r>
      <w:r w:rsidR="009659E5" w:rsidRPr="004D63DA">
        <w:rPr>
          <w:rFonts w:ascii="Arial" w:hAnsi="Arial" w:cs="Arial"/>
          <w:sz w:val="28"/>
          <w:szCs w:val="28"/>
        </w:rPr>
        <w:t>16</w:t>
      </w:r>
      <w:r w:rsidR="004B46A2" w:rsidRPr="004D63DA">
        <w:rPr>
          <w:rFonts w:ascii="Arial" w:hAnsi="Arial" w:cs="Arial"/>
          <w:sz w:val="28"/>
          <w:szCs w:val="28"/>
        </w:rPr>
        <w:t xml:space="preserve"> hours per week</w:t>
      </w:r>
      <w:r w:rsidR="00595105" w:rsidRPr="004D63DA">
        <w:rPr>
          <w:rFonts w:ascii="Arial" w:hAnsi="Arial" w:cs="Arial"/>
          <w:sz w:val="28"/>
          <w:szCs w:val="28"/>
        </w:rPr>
        <w:t xml:space="preserve"> to be spread over 4 days </w:t>
      </w:r>
    </w:p>
    <w:p w14:paraId="3712850F" w14:textId="3A6D5ADB" w:rsidR="006B0EDF" w:rsidRPr="004D63DA" w:rsidRDefault="09931F4F" w:rsidP="09A4473E">
      <w:pPr>
        <w:rPr>
          <w:rFonts w:ascii="Arial" w:hAnsi="Arial" w:cs="Arial"/>
          <w:sz w:val="28"/>
          <w:szCs w:val="28"/>
        </w:rPr>
      </w:pPr>
      <w:r w:rsidRPr="004D63DA">
        <w:rPr>
          <w:rFonts w:ascii="Arial" w:hAnsi="Arial" w:cs="Arial"/>
          <w:b/>
          <w:bCs/>
          <w:sz w:val="28"/>
          <w:szCs w:val="28"/>
        </w:rPr>
        <w:t>Salary</w:t>
      </w:r>
      <w:r w:rsidRPr="004D63DA">
        <w:rPr>
          <w:rFonts w:ascii="Arial" w:hAnsi="Arial" w:cs="Arial"/>
          <w:sz w:val="28"/>
          <w:szCs w:val="28"/>
        </w:rPr>
        <w:t xml:space="preserve">:                         £22,183 </w:t>
      </w:r>
      <w:r w:rsidR="004D63DA" w:rsidRPr="004D63DA">
        <w:rPr>
          <w:rFonts w:ascii="Arial" w:hAnsi="Arial" w:cs="Arial"/>
          <w:sz w:val="28"/>
          <w:szCs w:val="28"/>
        </w:rPr>
        <w:t>p</w:t>
      </w:r>
      <w:r w:rsidRPr="004D63DA">
        <w:rPr>
          <w:rFonts w:ascii="Arial" w:hAnsi="Arial" w:cs="Arial"/>
          <w:sz w:val="28"/>
          <w:szCs w:val="28"/>
        </w:rPr>
        <w:t xml:space="preserve">ro </w:t>
      </w:r>
      <w:r w:rsidR="004D63DA" w:rsidRPr="004D63DA">
        <w:rPr>
          <w:rFonts w:ascii="Arial" w:hAnsi="Arial" w:cs="Arial"/>
          <w:sz w:val="28"/>
          <w:szCs w:val="28"/>
        </w:rPr>
        <w:t>r</w:t>
      </w:r>
      <w:r w:rsidRPr="004D63DA">
        <w:rPr>
          <w:rFonts w:ascii="Arial" w:hAnsi="Arial" w:cs="Arial"/>
          <w:sz w:val="28"/>
          <w:szCs w:val="28"/>
        </w:rPr>
        <w:t xml:space="preserve">ata </w:t>
      </w:r>
      <w:r w:rsidR="00595105" w:rsidRPr="004D63DA">
        <w:rPr>
          <w:rFonts w:ascii="Arial" w:hAnsi="Arial" w:cs="Arial"/>
          <w:sz w:val="28"/>
          <w:szCs w:val="28"/>
        </w:rPr>
        <w:t>(scale 12)</w:t>
      </w:r>
    </w:p>
    <w:p w14:paraId="46D9F0DF" w14:textId="0D0ED544" w:rsidR="007660E1" w:rsidRPr="004D63DA" w:rsidRDefault="007660E1" w:rsidP="0099395C">
      <w:pPr>
        <w:rPr>
          <w:rFonts w:ascii="Arial" w:hAnsi="Arial" w:cs="Arial"/>
          <w:sz w:val="28"/>
          <w:szCs w:val="28"/>
        </w:rPr>
      </w:pPr>
      <w:r w:rsidRPr="004D63DA">
        <w:rPr>
          <w:rFonts w:ascii="Arial" w:hAnsi="Arial" w:cs="Arial"/>
          <w:b/>
          <w:sz w:val="28"/>
          <w:szCs w:val="28"/>
        </w:rPr>
        <w:t>Location:</w:t>
      </w:r>
      <w:r w:rsidRPr="004D63DA">
        <w:rPr>
          <w:rFonts w:ascii="Arial" w:hAnsi="Arial" w:cs="Arial"/>
          <w:sz w:val="28"/>
          <w:szCs w:val="28"/>
        </w:rPr>
        <w:t xml:space="preserve">                     </w:t>
      </w:r>
      <w:r w:rsidR="00705BEE" w:rsidRPr="004D63DA">
        <w:rPr>
          <w:rFonts w:ascii="Arial" w:hAnsi="Arial" w:cs="Arial"/>
          <w:sz w:val="28"/>
          <w:szCs w:val="28"/>
        </w:rPr>
        <w:t>Living Options Devon, Exeter</w:t>
      </w:r>
      <w:r w:rsidR="00E35449" w:rsidRPr="004D63DA">
        <w:rPr>
          <w:rFonts w:ascii="Arial" w:hAnsi="Arial" w:cs="Arial"/>
          <w:sz w:val="28"/>
          <w:szCs w:val="28"/>
        </w:rPr>
        <w:t>, office</w:t>
      </w:r>
      <w:r w:rsidR="00705BEE" w:rsidRPr="004D63DA">
        <w:rPr>
          <w:rFonts w:ascii="Arial" w:hAnsi="Arial" w:cs="Arial"/>
          <w:sz w:val="28"/>
          <w:szCs w:val="28"/>
        </w:rPr>
        <w:t xml:space="preserve"> </w:t>
      </w:r>
      <w:r w:rsidR="00E35449" w:rsidRPr="004D63DA">
        <w:rPr>
          <w:rFonts w:ascii="Arial" w:hAnsi="Arial" w:cs="Arial"/>
          <w:sz w:val="28"/>
          <w:szCs w:val="28"/>
        </w:rPr>
        <w:t>b</w:t>
      </w:r>
      <w:r w:rsidR="00705BEE" w:rsidRPr="004D63DA">
        <w:rPr>
          <w:rFonts w:ascii="Arial" w:hAnsi="Arial" w:cs="Arial"/>
          <w:sz w:val="28"/>
          <w:szCs w:val="28"/>
        </w:rPr>
        <w:t xml:space="preserve">ased. </w:t>
      </w:r>
    </w:p>
    <w:p w14:paraId="5E1445A5" w14:textId="77777777" w:rsidR="005B300F" w:rsidRPr="004D63DA" w:rsidRDefault="005B300F" w:rsidP="005B300F">
      <w:pPr>
        <w:rPr>
          <w:rFonts w:ascii="Arial" w:hAnsi="Arial" w:cs="Arial"/>
          <w:i/>
          <w:sz w:val="28"/>
          <w:szCs w:val="28"/>
        </w:rPr>
      </w:pPr>
      <w:r w:rsidRPr="004D63DA">
        <w:rPr>
          <w:rFonts w:ascii="Arial" w:hAnsi="Arial" w:cs="Arial"/>
          <w:b/>
          <w:sz w:val="28"/>
          <w:szCs w:val="28"/>
        </w:rPr>
        <w:t>Contract term:</w:t>
      </w:r>
      <w:r w:rsidRPr="004D63DA">
        <w:rPr>
          <w:rFonts w:ascii="Arial" w:hAnsi="Arial" w:cs="Arial"/>
          <w:b/>
          <w:sz w:val="28"/>
          <w:szCs w:val="28"/>
        </w:rPr>
        <w:tab/>
      </w:r>
      <w:r w:rsidRPr="004D63DA">
        <w:rPr>
          <w:rFonts w:ascii="Arial" w:hAnsi="Arial" w:cs="Arial"/>
          <w:b/>
          <w:sz w:val="28"/>
          <w:szCs w:val="28"/>
        </w:rPr>
        <w:tab/>
      </w:r>
      <w:r w:rsidR="008469DA" w:rsidRPr="004D63DA">
        <w:rPr>
          <w:rFonts w:ascii="Arial" w:hAnsi="Arial" w:cs="Arial"/>
          <w:sz w:val="28"/>
          <w:szCs w:val="28"/>
        </w:rPr>
        <w:t>Permanent</w:t>
      </w:r>
      <w:r w:rsidRPr="004D63DA">
        <w:rPr>
          <w:rFonts w:ascii="Arial" w:hAnsi="Arial" w:cs="Arial"/>
          <w:sz w:val="28"/>
          <w:szCs w:val="28"/>
        </w:rPr>
        <w:t xml:space="preserve"> </w:t>
      </w:r>
    </w:p>
    <w:p w14:paraId="61006BF1" w14:textId="77777777" w:rsidR="005B300F" w:rsidRPr="004D63DA" w:rsidRDefault="005B300F" w:rsidP="005B300F">
      <w:pPr>
        <w:rPr>
          <w:rFonts w:ascii="Arial" w:hAnsi="Arial" w:cs="Arial"/>
          <w:sz w:val="28"/>
          <w:szCs w:val="28"/>
          <w:lang w:val="en-US"/>
        </w:rPr>
      </w:pPr>
      <w:r w:rsidRPr="004D63DA">
        <w:rPr>
          <w:rFonts w:ascii="Arial" w:hAnsi="Arial" w:cs="Arial"/>
          <w:b/>
          <w:sz w:val="28"/>
          <w:szCs w:val="28"/>
          <w:lang w:val="en-US"/>
        </w:rPr>
        <w:t>Period of Notice:</w:t>
      </w:r>
      <w:r w:rsidRPr="004D63DA">
        <w:rPr>
          <w:rFonts w:ascii="Arial" w:hAnsi="Arial" w:cs="Arial"/>
          <w:sz w:val="28"/>
          <w:szCs w:val="28"/>
          <w:lang w:val="en-US"/>
        </w:rPr>
        <w:tab/>
        <w:t>4 weeks</w:t>
      </w:r>
    </w:p>
    <w:p w14:paraId="02EB378F" w14:textId="77777777" w:rsidR="00AE3DFD" w:rsidRPr="004D63DA" w:rsidRDefault="00AE3DFD" w:rsidP="0099395C">
      <w:pPr>
        <w:rPr>
          <w:rFonts w:ascii="Arial" w:hAnsi="Arial" w:cs="Arial"/>
          <w:sz w:val="28"/>
          <w:szCs w:val="28"/>
          <w:lang w:val="en-US" w:eastAsia="en-US"/>
        </w:rPr>
      </w:pPr>
    </w:p>
    <w:p w14:paraId="1BC3EB3B" w14:textId="77777777" w:rsidR="00AE3DFD" w:rsidRPr="004D63DA" w:rsidRDefault="00AE3DFD" w:rsidP="00AE3DFD">
      <w:pPr>
        <w:rPr>
          <w:rFonts w:ascii="Arial" w:hAnsi="Arial" w:cs="Arial"/>
          <w:b/>
          <w:sz w:val="28"/>
          <w:szCs w:val="28"/>
        </w:rPr>
      </w:pPr>
      <w:r w:rsidRPr="004D63DA">
        <w:rPr>
          <w:rFonts w:ascii="Arial" w:hAnsi="Arial" w:cs="Arial"/>
          <w:b/>
          <w:sz w:val="28"/>
          <w:szCs w:val="28"/>
        </w:rPr>
        <w:t xml:space="preserve">Background/context </w:t>
      </w:r>
    </w:p>
    <w:p w14:paraId="2B80D4F0" w14:textId="77777777" w:rsidR="00AE3DFD" w:rsidRPr="004D63DA" w:rsidRDefault="00AE3DFD" w:rsidP="00AE3DFD">
      <w:pPr>
        <w:rPr>
          <w:rFonts w:ascii="Arial" w:hAnsi="Arial" w:cs="Arial"/>
          <w:b/>
          <w:sz w:val="28"/>
          <w:szCs w:val="28"/>
        </w:rPr>
      </w:pPr>
      <w:r w:rsidRPr="004D63DA">
        <w:rPr>
          <w:rFonts w:ascii="Arial" w:hAnsi="Arial" w:cs="Arial"/>
          <w:sz w:val="28"/>
          <w:szCs w:val="28"/>
        </w:rPr>
        <w:t>Living Options Devon (LOD) is a charity and a compan</w:t>
      </w:r>
      <w:r w:rsidR="00841521" w:rsidRPr="004D63DA">
        <w:rPr>
          <w:rFonts w:ascii="Arial" w:hAnsi="Arial" w:cs="Arial"/>
          <w:sz w:val="28"/>
          <w:szCs w:val="28"/>
        </w:rPr>
        <w:t>y limited by guarantee founded over 25</w:t>
      </w:r>
      <w:r w:rsidRPr="004D63DA">
        <w:rPr>
          <w:rFonts w:ascii="Arial" w:hAnsi="Arial" w:cs="Arial"/>
          <w:sz w:val="28"/>
          <w:szCs w:val="28"/>
        </w:rPr>
        <w:t xml:space="preserve"> years ago.</w:t>
      </w:r>
      <w:r w:rsidRPr="004D63DA">
        <w:rPr>
          <w:rFonts w:ascii="Arial" w:hAnsi="Arial" w:cs="Arial"/>
          <w:b/>
          <w:sz w:val="28"/>
          <w:szCs w:val="28"/>
        </w:rPr>
        <w:t xml:space="preserve"> </w:t>
      </w:r>
      <w:r w:rsidRPr="004D63DA">
        <w:rPr>
          <w:rFonts w:ascii="Arial" w:hAnsi="Arial" w:cs="Arial"/>
          <w:sz w:val="28"/>
          <w:szCs w:val="28"/>
        </w:rPr>
        <w:t xml:space="preserve">Our vision is of </w:t>
      </w:r>
      <w:r w:rsidR="00E928BC" w:rsidRPr="004D63DA">
        <w:rPr>
          <w:rFonts w:ascii="Arial" w:hAnsi="Arial" w:cs="Arial"/>
          <w:sz w:val="28"/>
          <w:szCs w:val="28"/>
        </w:rPr>
        <w:t xml:space="preserve">a </w:t>
      </w:r>
      <w:r w:rsidRPr="004D63DA">
        <w:rPr>
          <w:rFonts w:ascii="Arial" w:hAnsi="Arial" w:cs="Arial"/>
          <w:sz w:val="28"/>
          <w:szCs w:val="28"/>
        </w:rPr>
        <w:t xml:space="preserve">fully informed, accessible and inclusive society in which every individual has the choice and opportunity to achieve their full potential and take part as an equal and valued citizen. </w:t>
      </w:r>
    </w:p>
    <w:p w14:paraId="6A05A809" w14:textId="77777777" w:rsidR="00AE3DFD" w:rsidRPr="004D63DA" w:rsidRDefault="00AE3DFD" w:rsidP="00AE3DFD">
      <w:pPr>
        <w:rPr>
          <w:rFonts w:ascii="Arial" w:hAnsi="Arial" w:cs="Arial"/>
          <w:sz w:val="28"/>
          <w:szCs w:val="28"/>
        </w:rPr>
      </w:pPr>
    </w:p>
    <w:p w14:paraId="0A83156F" w14:textId="77777777" w:rsidR="00AE3DFD" w:rsidRPr="004D63DA" w:rsidRDefault="00AE3DFD" w:rsidP="00AE3DFD">
      <w:pPr>
        <w:rPr>
          <w:rFonts w:ascii="Arial" w:hAnsi="Arial" w:cs="Arial"/>
          <w:sz w:val="28"/>
          <w:szCs w:val="28"/>
        </w:rPr>
      </w:pPr>
      <w:r w:rsidRPr="004D63DA">
        <w:rPr>
          <w:rFonts w:ascii="Arial" w:hAnsi="Arial" w:cs="Arial"/>
          <w:sz w:val="28"/>
          <w:szCs w:val="28"/>
        </w:rPr>
        <w:t xml:space="preserve">We exist to ensure people with disabilities and Deaf people with sign language can make an active and equal contribution in society. </w:t>
      </w:r>
      <w:r w:rsidR="00705BEE" w:rsidRPr="004D63DA">
        <w:rPr>
          <w:rFonts w:ascii="Arial" w:hAnsi="Arial" w:cs="Arial"/>
          <w:sz w:val="28"/>
          <w:szCs w:val="28"/>
        </w:rPr>
        <w:t>Specifically,</w:t>
      </w:r>
      <w:r w:rsidRPr="004D63DA">
        <w:rPr>
          <w:rFonts w:ascii="Arial" w:hAnsi="Arial" w:cs="Arial"/>
          <w:sz w:val="28"/>
          <w:szCs w:val="28"/>
        </w:rPr>
        <w:t xml:space="preserve"> we:</w:t>
      </w:r>
    </w:p>
    <w:p w14:paraId="0117059C" w14:textId="77777777" w:rsidR="00AE3DFD" w:rsidRPr="004D63DA" w:rsidRDefault="00AE3DFD" w:rsidP="00AE3DFD">
      <w:pPr>
        <w:numPr>
          <w:ilvl w:val="0"/>
          <w:numId w:val="1"/>
        </w:numPr>
        <w:rPr>
          <w:rFonts w:ascii="Arial" w:hAnsi="Arial" w:cs="Arial"/>
          <w:sz w:val="28"/>
          <w:szCs w:val="28"/>
        </w:rPr>
      </w:pPr>
      <w:r w:rsidRPr="004D63DA">
        <w:rPr>
          <w:rFonts w:ascii="Arial" w:hAnsi="Arial" w:cs="Arial"/>
          <w:sz w:val="28"/>
          <w:szCs w:val="28"/>
        </w:rPr>
        <w:t>Encourage people to feel more informed, valued and confident to take part in society through relevant training and support</w:t>
      </w:r>
      <w:r w:rsidR="00E928BC" w:rsidRPr="004D63DA">
        <w:rPr>
          <w:rFonts w:ascii="Arial" w:hAnsi="Arial" w:cs="Arial"/>
          <w:sz w:val="28"/>
          <w:szCs w:val="28"/>
        </w:rPr>
        <w:t>;</w:t>
      </w:r>
    </w:p>
    <w:p w14:paraId="6E79603D" w14:textId="77777777" w:rsidR="00AE3DFD" w:rsidRPr="004D63DA" w:rsidRDefault="00AE3DFD" w:rsidP="00AE3DFD">
      <w:pPr>
        <w:numPr>
          <w:ilvl w:val="0"/>
          <w:numId w:val="1"/>
        </w:numPr>
        <w:rPr>
          <w:rFonts w:ascii="Arial" w:hAnsi="Arial" w:cs="Arial"/>
          <w:sz w:val="28"/>
          <w:szCs w:val="28"/>
        </w:rPr>
      </w:pPr>
      <w:r w:rsidRPr="004D63DA">
        <w:rPr>
          <w:rFonts w:ascii="Arial" w:hAnsi="Arial" w:cs="Arial"/>
          <w:sz w:val="28"/>
          <w:szCs w:val="28"/>
        </w:rPr>
        <w:t>Enable people to identify priorities and develop user-led services</w:t>
      </w:r>
      <w:r w:rsidR="00E928BC" w:rsidRPr="004D63DA">
        <w:rPr>
          <w:rFonts w:ascii="Arial" w:hAnsi="Arial" w:cs="Arial"/>
          <w:sz w:val="28"/>
          <w:szCs w:val="28"/>
        </w:rPr>
        <w:t>;</w:t>
      </w:r>
    </w:p>
    <w:p w14:paraId="6085CD67" w14:textId="77777777" w:rsidR="00AE3DFD" w:rsidRPr="004D63DA" w:rsidRDefault="00AE3DFD" w:rsidP="00AE3DFD">
      <w:pPr>
        <w:numPr>
          <w:ilvl w:val="0"/>
          <w:numId w:val="1"/>
        </w:numPr>
        <w:rPr>
          <w:rFonts w:ascii="Arial" w:hAnsi="Arial" w:cs="Arial"/>
          <w:sz w:val="28"/>
          <w:szCs w:val="28"/>
        </w:rPr>
      </w:pPr>
      <w:r w:rsidRPr="004D63DA">
        <w:rPr>
          <w:rFonts w:ascii="Arial" w:hAnsi="Arial" w:cs="Arial"/>
          <w:sz w:val="28"/>
          <w:szCs w:val="28"/>
        </w:rPr>
        <w:t>Engage people in effective communication with local/national service commissioners and providers</w:t>
      </w:r>
      <w:r w:rsidR="00E928BC" w:rsidRPr="004D63DA">
        <w:rPr>
          <w:rFonts w:ascii="Arial" w:hAnsi="Arial" w:cs="Arial"/>
          <w:sz w:val="28"/>
          <w:szCs w:val="28"/>
        </w:rPr>
        <w:t>; and</w:t>
      </w:r>
    </w:p>
    <w:p w14:paraId="2B488F3A" w14:textId="77777777" w:rsidR="00AE3DFD" w:rsidRPr="004D63DA" w:rsidRDefault="00AE3DFD" w:rsidP="00AE3DFD">
      <w:pPr>
        <w:numPr>
          <w:ilvl w:val="0"/>
          <w:numId w:val="1"/>
        </w:numPr>
        <w:rPr>
          <w:rFonts w:ascii="Arial" w:hAnsi="Arial" w:cs="Arial"/>
          <w:sz w:val="28"/>
          <w:szCs w:val="28"/>
        </w:rPr>
      </w:pPr>
      <w:r w:rsidRPr="004D63DA">
        <w:rPr>
          <w:rFonts w:ascii="Arial" w:hAnsi="Arial" w:cs="Arial"/>
          <w:sz w:val="28"/>
          <w:szCs w:val="28"/>
        </w:rPr>
        <w:t>Empower people to raise awareness of what society needs to do to provide equality of opportunity both locally and nationally.</w:t>
      </w:r>
    </w:p>
    <w:p w14:paraId="0DFAE634" w14:textId="77777777" w:rsidR="00AE3DFD" w:rsidRPr="004D63DA" w:rsidRDefault="00AE3DFD" w:rsidP="00AE3DFD">
      <w:pPr>
        <w:rPr>
          <w:rFonts w:ascii="Arial" w:hAnsi="Arial" w:cs="Arial"/>
          <w:sz w:val="28"/>
          <w:szCs w:val="28"/>
        </w:rPr>
      </w:pPr>
      <w:r w:rsidRPr="004D63DA">
        <w:rPr>
          <w:rFonts w:ascii="Arial" w:hAnsi="Arial" w:cs="Arial"/>
          <w:sz w:val="28"/>
          <w:szCs w:val="28"/>
        </w:rPr>
        <w:t xml:space="preserve">  </w:t>
      </w:r>
    </w:p>
    <w:p w14:paraId="0F66CA37" w14:textId="77777777" w:rsidR="00AE3DFD" w:rsidRPr="004D63DA" w:rsidRDefault="00AE3DFD" w:rsidP="00AE3DFD">
      <w:pPr>
        <w:rPr>
          <w:rFonts w:ascii="Arial" w:hAnsi="Arial" w:cs="Arial"/>
          <w:sz w:val="28"/>
          <w:szCs w:val="28"/>
        </w:rPr>
      </w:pPr>
      <w:r w:rsidRPr="004D63DA">
        <w:rPr>
          <w:rFonts w:ascii="Arial" w:hAnsi="Arial" w:cs="Arial"/>
          <w:sz w:val="28"/>
          <w:szCs w:val="28"/>
        </w:rPr>
        <w:t>We believe in a fully accessible society where all people can enjoy freedom of choice and equality of opportunity. We operate a culture of open communication, empowerment and development, where individual differences and abilities are respected and people are encouraged to achieve their full potential.</w:t>
      </w:r>
    </w:p>
    <w:p w14:paraId="5A39BBE3" w14:textId="77777777" w:rsidR="00AE3DFD" w:rsidRPr="004D63DA" w:rsidRDefault="00AE3DFD" w:rsidP="00AE3DFD">
      <w:pPr>
        <w:rPr>
          <w:rFonts w:ascii="Arial" w:hAnsi="Arial" w:cs="Arial"/>
          <w:sz w:val="28"/>
          <w:szCs w:val="28"/>
        </w:rPr>
      </w:pPr>
    </w:p>
    <w:p w14:paraId="7D673B50" w14:textId="77777777" w:rsidR="00AE3DFD" w:rsidRPr="004D63DA" w:rsidRDefault="00AE3DFD" w:rsidP="00AE3DFD">
      <w:pPr>
        <w:autoSpaceDE w:val="0"/>
        <w:autoSpaceDN w:val="0"/>
        <w:adjustRightInd w:val="0"/>
        <w:rPr>
          <w:rFonts w:ascii="Arial" w:hAnsi="Arial" w:cs="Arial"/>
          <w:sz w:val="28"/>
          <w:szCs w:val="28"/>
        </w:rPr>
      </w:pPr>
      <w:r w:rsidRPr="004D63DA">
        <w:rPr>
          <w:rFonts w:ascii="Arial" w:hAnsi="Arial" w:cs="Arial"/>
          <w:sz w:val="28"/>
          <w:szCs w:val="28"/>
        </w:rPr>
        <w:t>We strive to be user-led in all that we do, enabling disabled and Deaf people to influence and manage our full rang</w:t>
      </w:r>
      <w:r w:rsidR="00E928BC" w:rsidRPr="004D63DA">
        <w:rPr>
          <w:rFonts w:ascii="Arial" w:hAnsi="Arial" w:cs="Arial"/>
          <w:sz w:val="28"/>
          <w:szCs w:val="28"/>
        </w:rPr>
        <w:t xml:space="preserve">e of services and operations. </w:t>
      </w:r>
    </w:p>
    <w:p w14:paraId="41C8F396" w14:textId="77777777" w:rsidR="00C7091F" w:rsidRPr="004D63DA" w:rsidRDefault="00C7091F" w:rsidP="00C7091F">
      <w:pPr>
        <w:rPr>
          <w:rFonts w:ascii="Arial" w:hAnsi="Arial" w:cs="Arial"/>
          <w:sz w:val="28"/>
          <w:szCs w:val="28"/>
        </w:rPr>
      </w:pPr>
    </w:p>
    <w:p w14:paraId="72A3D3EC" w14:textId="77777777" w:rsidR="000B1B71" w:rsidRPr="004D63DA" w:rsidRDefault="000B1B71" w:rsidP="00C7091F">
      <w:pPr>
        <w:autoSpaceDE w:val="0"/>
        <w:autoSpaceDN w:val="0"/>
        <w:adjustRightInd w:val="0"/>
        <w:rPr>
          <w:rFonts w:ascii="Arial" w:hAnsi="Arial" w:cs="Arial"/>
          <w:b/>
          <w:sz w:val="28"/>
          <w:szCs w:val="28"/>
        </w:rPr>
      </w:pPr>
    </w:p>
    <w:p w14:paraId="0D0B940D" w14:textId="77777777" w:rsidR="008469DA" w:rsidRPr="004D63DA" w:rsidRDefault="008469DA" w:rsidP="00C7091F">
      <w:pPr>
        <w:autoSpaceDE w:val="0"/>
        <w:autoSpaceDN w:val="0"/>
        <w:adjustRightInd w:val="0"/>
        <w:rPr>
          <w:rFonts w:ascii="Arial" w:hAnsi="Arial" w:cs="Arial"/>
          <w:b/>
          <w:sz w:val="28"/>
          <w:szCs w:val="28"/>
        </w:rPr>
      </w:pPr>
    </w:p>
    <w:p w14:paraId="0E27B00A" w14:textId="77777777" w:rsidR="008469DA" w:rsidRPr="004D63DA" w:rsidRDefault="008469DA" w:rsidP="00C7091F">
      <w:pPr>
        <w:autoSpaceDE w:val="0"/>
        <w:autoSpaceDN w:val="0"/>
        <w:adjustRightInd w:val="0"/>
        <w:rPr>
          <w:rFonts w:ascii="Arial" w:hAnsi="Arial" w:cs="Arial"/>
          <w:b/>
          <w:sz w:val="28"/>
          <w:szCs w:val="28"/>
        </w:rPr>
      </w:pPr>
    </w:p>
    <w:p w14:paraId="60061E4C" w14:textId="77777777" w:rsidR="008469DA" w:rsidRPr="004D63DA" w:rsidRDefault="008469DA" w:rsidP="00C7091F">
      <w:pPr>
        <w:autoSpaceDE w:val="0"/>
        <w:autoSpaceDN w:val="0"/>
        <w:adjustRightInd w:val="0"/>
        <w:rPr>
          <w:rFonts w:ascii="Arial" w:hAnsi="Arial" w:cs="Arial"/>
          <w:b/>
          <w:sz w:val="28"/>
          <w:szCs w:val="28"/>
        </w:rPr>
      </w:pPr>
    </w:p>
    <w:p w14:paraId="525F5DE8" w14:textId="77777777" w:rsidR="00C7091F" w:rsidRPr="004D63DA" w:rsidRDefault="00705BEE" w:rsidP="00C7091F">
      <w:pPr>
        <w:autoSpaceDE w:val="0"/>
        <w:autoSpaceDN w:val="0"/>
        <w:adjustRightInd w:val="0"/>
        <w:rPr>
          <w:rFonts w:ascii="Arial" w:hAnsi="Arial" w:cs="Arial"/>
          <w:b/>
          <w:sz w:val="28"/>
          <w:szCs w:val="28"/>
        </w:rPr>
      </w:pPr>
      <w:r w:rsidRPr="004D63DA">
        <w:rPr>
          <w:rFonts w:ascii="Arial" w:hAnsi="Arial" w:cs="Arial"/>
          <w:b/>
          <w:sz w:val="28"/>
          <w:szCs w:val="28"/>
        </w:rPr>
        <w:t xml:space="preserve">HR and Recruitment Coordinator </w:t>
      </w:r>
    </w:p>
    <w:p w14:paraId="44EAFD9C" w14:textId="77777777" w:rsidR="00B3704D" w:rsidRPr="004D63DA" w:rsidRDefault="00B3704D" w:rsidP="00B3704D">
      <w:pPr>
        <w:rPr>
          <w:rFonts w:ascii="Arial" w:hAnsi="Arial" w:cs="Arial"/>
          <w:sz w:val="28"/>
          <w:szCs w:val="28"/>
        </w:rPr>
      </w:pPr>
    </w:p>
    <w:p w14:paraId="693C0324" w14:textId="77777777" w:rsidR="00E84E65" w:rsidRPr="004D63DA" w:rsidRDefault="00E84E65" w:rsidP="00841521">
      <w:pPr>
        <w:rPr>
          <w:rFonts w:ascii="Arial" w:hAnsi="Arial" w:cs="Arial"/>
          <w:b/>
          <w:i/>
          <w:sz w:val="28"/>
          <w:szCs w:val="28"/>
        </w:rPr>
      </w:pPr>
      <w:r w:rsidRPr="004D63DA">
        <w:rPr>
          <w:rFonts w:ascii="Arial" w:hAnsi="Arial" w:cs="Arial"/>
          <w:b/>
          <w:i/>
          <w:sz w:val="28"/>
          <w:szCs w:val="28"/>
        </w:rPr>
        <w:t>Profile:</w:t>
      </w:r>
    </w:p>
    <w:p w14:paraId="4B94D5A5" w14:textId="77777777" w:rsidR="00E84E65" w:rsidRPr="004D63DA" w:rsidRDefault="00E84E65" w:rsidP="00841521">
      <w:pPr>
        <w:rPr>
          <w:rFonts w:ascii="Arial" w:hAnsi="Arial" w:cs="Arial"/>
          <w:sz w:val="28"/>
          <w:szCs w:val="28"/>
        </w:rPr>
      </w:pPr>
    </w:p>
    <w:p w14:paraId="6023AF13" w14:textId="033E5BE6" w:rsidR="00473C47" w:rsidRPr="004D63DA" w:rsidRDefault="00705BEE" w:rsidP="00841521">
      <w:pPr>
        <w:rPr>
          <w:rStyle w:val="wbzude"/>
          <w:rFonts w:ascii="Arial" w:hAnsi="Arial" w:cs="Arial"/>
          <w:sz w:val="28"/>
          <w:szCs w:val="28"/>
          <w:shd w:val="clear" w:color="auto" w:fill="FFFFFF"/>
        </w:rPr>
      </w:pPr>
      <w:r w:rsidRPr="004D63DA">
        <w:rPr>
          <w:rFonts w:ascii="Arial" w:hAnsi="Arial" w:cs="Arial"/>
          <w:sz w:val="28"/>
          <w:szCs w:val="28"/>
          <w:shd w:val="clear" w:color="auto" w:fill="FFFFFF"/>
        </w:rPr>
        <w:t xml:space="preserve">This role will provide a range of administrative tasks relating to LODs recruitment and HR Policies and functions. </w:t>
      </w:r>
    </w:p>
    <w:p w14:paraId="3DEEC669" w14:textId="77777777" w:rsidR="00705BEE" w:rsidRPr="004D63DA" w:rsidRDefault="00705BEE" w:rsidP="00841521">
      <w:pPr>
        <w:rPr>
          <w:rFonts w:ascii="Arial" w:hAnsi="Arial" w:cs="Arial"/>
          <w:sz w:val="28"/>
          <w:szCs w:val="28"/>
        </w:rPr>
      </w:pPr>
    </w:p>
    <w:p w14:paraId="74F67C90" w14:textId="77777777" w:rsidR="00E84BE0" w:rsidRPr="004D63DA" w:rsidRDefault="00E84E65" w:rsidP="00841521">
      <w:pPr>
        <w:rPr>
          <w:rFonts w:ascii="Arial" w:hAnsi="Arial" w:cs="Arial"/>
          <w:b/>
          <w:i/>
          <w:sz w:val="28"/>
          <w:szCs w:val="28"/>
          <w:lang w:val="en-US"/>
        </w:rPr>
      </w:pPr>
      <w:r w:rsidRPr="004D63DA">
        <w:rPr>
          <w:rFonts w:ascii="Arial" w:hAnsi="Arial" w:cs="Arial"/>
          <w:b/>
          <w:i/>
          <w:sz w:val="28"/>
          <w:szCs w:val="28"/>
          <w:lang w:val="en-US"/>
        </w:rPr>
        <w:t>Key Tasks</w:t>
      </w:r>
    </w:p>
    <w:p w14:paraId="53502A1B" w14:textId="014CDBF6" w:rsidR="00E84E65" w:rsidRPr="004D63DA" w:rsidRDefault="00705BEE" w:rsidP="003400EA">
      <w:pPr>
        <w:numPr>
          <w:ilvl w:val="0"/>
          <w:numId w:val="48"/>
        </w:numPr>
        <w:rPr>
          <w:rFonts w:ascii="Arial" w:hAnsi="Arial" w:cs="Arial"/>
          <w:sz w:val="28"/>
          <w:szCs w:val="28"/>
        </w:rPr>
      </w:pPr>
      <w:r w:rsidRPr="004D63DA">
        <w:rPr>
          <w:rFonts w:ascii="Arial" w:hAnsi="Arial" w:cs="Arial"/>
          <w:sz w:val="28"/>
          <w:szCs w:val="28"/>
        </w:rPr>
        <w:t>To liaise with Line managers, Exec Team and other colleagues to ensure staff records are kept up to date and reports are provided as requested.</w:t>
      </w:r>
    </w:p>
    <w:p w14:paraId="140B895C" w14:textId="32E8B223" w:rsidR="00705BEE" w:rsidRPr="004D63DA" w:rsidRDefault="00705BEE" w:rsidP="6E96F446">
      <w:pPr>
        <w:numPr>
          <w:ilvl w:val="0"/>
          <w:numId w:val="48"/>
        </w:numPr>
        <w:spacing w:before="100" w:beforeAutospacing="1" w:after="100" w:afterAutospacing="1"/>
        <w:rPr>
          <w:rFonts w:ascii="Arial" w:hAnsi="Arial" w:cs="Arial"/>
          <w:sz w:val="28"/>
          <w:szCs w:val="28"/>
        </w:rPr>
      </w:pPr>
      <w:r w:rsidRPr="004D63DA">
        <w:rPr>
          <w:rFonts w:ascii="Arial" w:hAnsi="Arial" w:cs="Arial"/>
          <w:sz w:val="28"/>
          <w:szCs w:val="28"/>
        </w:rPr>
        <w:t>Reporting to the Hub Co-ordinator and utilising advice and guidance from our Executive team and/or HR Consultants as appropriate, to ensure the smooth running of the administrative processes in relation to employment law, legislation and best practice</w:t>
      </w:r>
    </w:p>
    <w:p w14:paraId="352255E2" w14:textId="77777777" w:rsidR="00705BEE" w:rsidRPr="004D63DA" w:rsidRDefault="00705BEE" w:rsidP="003400EA">
      <w:pPr>
        <w:numPr>
          <w:ilvl w:val="0"/>
          <w:numId w:val="48"/>
        </w:numPr>
        <w:spacing w:before="100" w:beforeAutospacing="1" w:after="100" w:afterAutospacing="1"/>
        <w:rPr>
          <w:rFonts w:ascii="Arial" w:hAnsi="Arial" w:cs="Arial"/>
          <w:sz w:val="28"/>
          <w:szCs w:val="28"/>
        </w:rPr>
      </w:pPr>
      <w:r w:rsidRPr="004D63DA">
        <w:rPr>
          <w:rFonts w:ascii="Arial" w:hAnsi="Arial" w:cs="Arial"/>
          <w:sz w:val="28"/>
          <w:szCs w:val="28"/>
        </w:rPr>
        <w:t>Improving, implementing and administering policies and procedures</w:t>
      </w:r>
    </w:p>
    <w:p w14:paraId="2A9F3499" w14:textId="07E5156A" w:rsidR="00705BEE" w:rsidRPr="004D63DA" w:rsidRDefault="00705BEE" w:rsidP="6E96F446">
      <w:pPr>
        <w:numPr>
          <w:ilvl w:val="0"/>
          <w:numId w:val="48"/>
        </w:numPr>
        <w:spacing w:before="100" w:beforeAutospacing="1" w:after="100" w:afterAutospacing="1"/>
        <w:rPr>
          <w:rFonts w:ascii="Arial" w:hAnsi="Arial" w:cs="Arial"/>
          <w:sz w:val="28"/>
          <w:szCs w:val="28"/>
        </w:rPr>
      </w:pPr>
      <w:r w:rsidRPr="004D63DA">
        <w:rPr>
          <w:rFonts w:ascii="Arial" w:hAnsi="Arial" w:cs="Arial"/>
          <w:sz w:val="28"/>
          <w:szCs w:val="28"/>
        </w:rPr>
        <w:t>Administering complaints and disciplinary procedures for the charity</w:t>
      </w:r>
    </w:p>
    <w:p w14:paraId="7B73940A" w14:textId="0AE98F2A" w:rsidR="00705BEE" w:rsidRPr="004D63DA" w:rsidRDefault="00705BEE" w:rsidP="6E96F446">
      <w:pPr>
        <w:numPr>
          <w:ilvl w:val="0"/>
          <w:numId w:val="48"/>
        </w:numPr>
        <w:spacing w:before="100" w:beforeAutospacing="1" w:after="100" w:afterAutospacing="1"/>
        <w:rPr>
          <w:rFonts w:ascii="Arial" w:hAnsi="Arial" w:cs="Arial"/>
          <w:sz w:val="28"/>
          <w:szCs w:val="28"/>
        </w:rPr>
      </w:pPr>
      <w:r w:rsidRPr="004D63DA">
        <w:rPr>
          <w:rFonts w:ascii="Arial" w:hAnsi="Arial" w:cs="Arial"/>
          <w:sz w:val="28"/>
          <w:szCs w:val="28"/>
        </w:rPr>
        <w:t>Providing full administrative support for all the various aspects of an employee’s performance, such as attendance and sick leave</w:t>
      </w:r>
    </w:p>
    <w:p w14:paraId="2F169551" w14:textId="46765497" w:rsidR="003400EA" w:rsidRPr="004D63DA" w:rsidRDefault="00705BEE" w:rsidP="6E96F446">
      <w:pPr>
        <w:numPr>
          <w:ilvl w:val="0"/>
          <w:numId w:val="48"/>
        </w:numPr>
        <w:spacing w:before="100" w:beforeAutospacing="1" w:after="100" w:afterAutospacing="1"/>
        <w:rPr>
          <w:rFonts w:ascii="Arial" w:hAnsi="Arial" w:cs="Arial"/>
          <w:sz w:val="28"/>
          <w:szCs w:val="28"/>
        </w:rPr>
      </w:pPr>
      <w:r w:rsidRPr="004D63DA">
        <w:rPr>
          <w:rFonts w:ascii="Arial" w:hAnsi="Arial" w:cs="Arial"/>
          <w:sz w:val="28"/>
          <w:szCs w:val="28"/>
        </w:rPr>
        <w:t>Ensuring that the charity’s procedures comply with employment regulation</w:t>
      </w:r>
      <w:r w:rsidR="003400EA" w:rsidRPr="004D63DA">
        <w:rPr>
          <w:rFonts w:ascii="Arial" w:hAnsi="Arial" w:cs="Arial"/>
          <w:sz w:val="28"/>
          <w:szCs w:val="28"/>
        </w:rPr>
        <w:t>s through following guidance from the Charity’s HR Consultants and Exec Team as required.</w:t>
      </w:r>
    </w:p>
    <w:p w14:paraId="4E366D38" w14:textId="77777777" w:rsidR="003400EA" w:rsidRPr="004D63DA" w:rsidRDefault="00705BEE" w:rsidP="003400EA">
      <w:pPr>
        <w:numPr>
          <w:ilvl w:val="0"/>
          <w:numId w:val="48"/>
        </w:numPr>
        <w:spacing w:before="100" w:beforeAutospacing="1" w:after="100" w:afterAutospacing="1"/>
        <w:rPr>
          <w:rFonts w:ascii="Arial" w:hAnsi="Arial" w:cs="Arial"/>
          <w:sz w:val="28"/>
          <w:szCs w:val="28"/>
        </w:rPr>
      </w:pPr>
      <w:r w:rsidRPr="004D63DA">
        <w:rPr>
          <w:rFonts w:ascii="Arial" w:hAnsi="Arial" w:cs="Arial"/>
          <w:sz w:val="28"/>
          <w:szCs w:val="28"/>
        </w:rPr>
        <w:t>Contributing to the continuous improvement of HR systems and practices</w:t>
      </w:r>
    </w:p>
    <w:p w14:paraId="3C79283A" w14:textId="77777777" w:rsidR="003400EA" w:rsidRPr="004D63DA" w:rsidRDefault="00705BEE" w:rsidP="003400EA">
      <w:pPr>
        <w:numPr>
          <w:ilvl w:val="0"/>
          <w:numId w:val="48"/>
        </w:numPr>
        <w:spacing w:before="100" w:beforeAutospacing="1" w:after="100" w:afterAutospacing="1"/>
        <w:rPr>
          <w:rFonts w:ascii="Arial" w:hAnsi="Arial" w:cs="Arial"/>
          <w:sz w:val="28"/>
          <w:szCs w:val="28"/>
        </w:rPr>
      </w:pPr>
      <w:r w:rsidRPr="004D63DA">
        <w:rPr>
          <w:rFonts w:ascii="Arial" w:hAnsi="Arial" w:cs="Arial"/>
          <w:sz w:val="28"/>
          <w:szCs w:val="28"/>
        </w:rPr>
        <w:t xml:space="preserve">Administering the recruitment onboarding and offboarding process. </w:t>
      </w:r>
    </w:p>
    <w:p w14:paraId="1A61A04C" w14:textId="3C136155" w:rsidR="003400EA" w:rsidRPr="004D63DA" w:rsidRDefault="003400EA" w:rsidP="6E96F446">
      <w:pPr>
        <w:numPr>
          <w:ilvl w:val="0"/>
          <w:numId w:val="48"/>
        </w:numPr>
        <w:rPr>
          <w:rFonts w:ascii="Arial" w:hAnsi="Arial" w:cs="Arial"/>
          <w:sz w:val="28"/>
          <w:szCs w:val="28"/>
        </w:rPr>
      </w:pPr>
      <w:r w:rsidRPr="004D63DA">
        <w:rPr>
          <w:rFonts w:ascii="Arial" w:hAnsi="Arial" w:cs="Arial"/>
          <w:sz w:val="28"/>
          <w:szCs w:val="28"/>
        </w:rPr>
        <w:t xml:space="preserve">Assist Line Managers, Executive team and the Hub Coordinator in the redesign work to become a paperless organisation. </w:t>
      </w:r>
    </w:p>
    <w:p w14:paraId="07D01CB4" w14:textId="77777777" w:rsidR="003400EA" w:rsidRPr="004D63DA" w:rsidRDefault="003400EA" w:rsidP="6E96F446">
      <w:pPr>
        <w:numPr>
          <w:ilvl w:val="0"/>
          <w:numId w:val="48"/>
        </w:numPr>
        <w:rPr>
          <w:rFonts w:ascii="Arial" w:hAnsi="Arial" w:cs="Arial"/>
          <w:sz w:val="28"/>
          <w:szCs w:val="28"/>
        </w:rPr>
      </w:pPr>
      <w:bookmarkStart w:id="0" w:name="_GoBack"/>
      <w:r w:rsidRPr="004D63DA">
        <w:rPr>
          <w:rFonts w:ascii="Arial" w:hAnsi="Arial" w:cs="Arial"/>
          <w:sz w:val="28"/>
          <w:szCs w:val="28"/>
        </w:rPr>
        <w:t xml:space="preserve">Be the first point of contact for all staff within the organisation for any queries regarding HR and Recruitment. </w:t>
      </w:r>
    </w:p>
    <w:bookmarkEnd w:id="0"/>
    <w:p w14:paraId="6A12A534" w14:textId="430C9CFF" w:rsidR="6E96F446" w:rsidRPr="004D63DA" w:rsidRDefault="09931F4F" w:rsidP="6E96F446">
      <w:pPr>
        <w:numPr>
          <w:ilvl w:val="0"/>
          <w:numId w:val="48"/>
        </w:numPr>
        <w:rPr>
          <w:rFonts w:ascii="Arial" w:hAnsi="Arial" w:cs="Arial"/>
          <w:sz w:val="28"/>
          <w:szCs w:val="28"/>
        </w:rPr>
      </w:pPr>
      <w:r w:rsidRPr="004D63DA">
        <w:rPr>
          <w:rFonts w:ascii="Arial" w:hAnsi="Arial" w:cs="Arial"/>
          <w:sz w:val="28"/>
          <w:szCs w:val="28"/>
        </w:rPr>
        <w:t>Be responsible for ensuring the smooth passage of Access to Work applications for Deaf and disabled staff, ensuring that reasonable adjustments are offered in liaison with the line manager and Executive team.</w:t>
      </w:r>
    </w:p>
    <w:p w14:paraId="4132F5F4" w14:textId="4BD89CCD" w:rsidR="6E96F446" w:rsidRPr="004D63DA" w:rsidRDefault="6E96F446" w:rsidP="6E96F446">
      <w:pPr>
        <w:numPr>
          <w:ilvl w:val="0"/>
          <w:numId w:val="48"/>
        </w:numPr>
        <w:rPr>
          <w:rFonts w:ascii="Arial" w:hAnsi="Arial" w:cs="Arial"/>
          <w:sz w:val="28"/>
          <w:szCs w:val="28"/>
        </w:rPr>
      </w:pPr>
      <w:r w:rsidRPr="004D63DA">
        <w:rPr>
          <w:rFonts w:ascii="Arial" w:hAnsi="Arial" w:cs="Arial"/>
          <w:sz w:val="28"/>
          <w:szCs w:val="28"/>
        </w:rPr>
        <w:lastRenderedPageBreak/>
        <w:t>To ensure complete confidentiality and compliance with GDPR and all other relevant legislation.</w:t>
      </w:r>
    </w:p>
    <w:p w14:paraId="3656B9AB" w14:textId="77777777" w:rsidR="00705BEE" w:rsidRPr="004D63DA" w:rsidRDefault="00705BEE" w:rsidP="00705BEE">
      <w:pPr>
        <w:rPr>
          <w:rFonts w:ascii="Arial" w:hAnsi="Arial" w:cs="Arial"/>
          <w:b/>
          <w:sz w:val="28"/>
          <w:szCs w:val="28"/>
        </w:rPr>
      </w:pPr>
    </w:p>
    <w:p w14:paraId="45FB0818" w14:textId="77777777" w:rsidR="00705BEE" w:rsidRPr="004D63DA" w:rsidRDefault="00705BEE" w:rsidP="00705BEE">
      <w:pPr>
        <w:rPr>
          <w:rFonts w:ascii="Arial" w:hAnsi="Arial" w:cs="Arial"/>
          <w:b/>
          <w:sz w:val="28"/>
          <w:szCs w:val="28"/>
        </w:rPr>
      </w:pPr>
    </w:p>
    <w:p w14:paraId="3CA12439" w14:textId="77777777" w:rsidR="00B2028A" w:rsidRPr="004D63DA" w:rsidRDefault="00BC64A5">
      <w:pPr>
        <w:rPr>
          <w:rFonts w:ascii="Arial" w:hAnsi="Arial" w:cs="Arial"/>
          <w:b/>
          <w:sz w:val="28"/>
          <w:szCs w:val="28"/>
        </w:rPr>
      </w:pPr>
      <w:r w:rsidRPr="004D63DA">
        <w:rPr>
          <w:rFonts w:ascii="Arial" w:hAnsi="Arial" w:cs="Arial"/>
          <w:b/>
          <w:sz w:val="28"/>
          <w:szCs w:val="28"/>
        </w:rPr>
        <w:t>General Duties</w:t>
      </w:r>
    </w:p>
    <w:p w14:paraId="00C052DF" w14:textId="77777777" w:rsidR="00B2028A" w:rsidRPr="004D63DA" w:rsidRDefault="00B2028A" w:rsidP="00CF4068">
      <w:pPr>
        <w:numPr>
          <w:ilvl w:val="0"/>
          <w:numId w:val="27"/>
        </w:numPr>
        <w:tabs>
          <w:tab w:val="clear" w:pos="720"/>
          <w:tab w:val="num" w:pos="426"/>
        </w:tabs>
        <w:ind w:left="426"/>
        <w:rPr>
          <w:rFonts w:ascii="Arial" w:hAnsi="Arial" w:cs="Arial"/>
          <w:sz w:val="28"/>
          <w:szCs w:val="28"/>
        </w:rPr>
      </w:pPr>
      <w:r w:rsidRPr="004D63DA">
        <w:rPr>
          <w:rFonts w:ascii="Arial" w:hAnsi="Arial" w:cs="Arial"/>
          <w:sz w:val="28"/>
          <w:szCs w:val="28"/>
        </w:rPr>
        <w:t xml:space="preserve">Any other </w:t>
      </w:r>
      <w:r w:rsidR="003400EA" w:rsidRPr="004D63DA">
        <w:rPr>
          <w:rFonts w:ascii="Arial" w:hAnsi="Arial" w:cs="Arial"/>
          <w:sz w:val="28"/>
          <w:szCs w:val="28"/>
        </w:rPr>
        <w:t>HR and Recruitment</w:t>
      </w:r>
      <w:r w:rsidRPr="004D63DA">
        <w:rPr>
          <w:rFonts w:ascii="Arial" w:hAnsi="Arial" w:cs="Arial"/>
          <w:sz w:val="28"/>
          <w:szCs w:val="28"/>
        </w:rPr>
        <w:t xml:space="preserve"> duties as required to ensure the smooth and efficient running of the organisation.</w:t>
      </w:r>
    </w:p>
    <w:p w14:paraId="1C3F0493" w14:textId="77777777" w:rsidR="00B2028A" w:rsidRPr="004D63DA" w:rsidRDefault="00B2028A" w:rsidP="00CF4068">
      <w:pPr>
        <w:numPr>
          <w:ilvl w:val="0"/>
          <w:numId w:val="28"/>
        </w:numPr>
        <w:tabs>
          <w:tab w:val="clear" w:pos="720"/>
          <w:tab w:val="num" w:pos="426"/>
        </w:tabs>
        <w:ind w:left="426"/>
        <w:rPr>
          <w:rFonts w:ascii="Arial" w:hAnsi="Arial" w:cs="Arial"/>
          <w:sz w:val="28"/>
          <w:szCs w:val="28"/>
        </w:rPr>
      </w:pPr>
      <w:r w:rsidRPr="004D63DA">
        <w:rPr>
          <w:rFonts w:ascii="Arial" w:hAnsi="Arial" w:cs="Arial"/>
          <w:sz w:val="28"/>
          <w:szCs w:val="28"/>
        </w:rPr>
        <w:t>Attend and participate in regular staff and team meetings.</w:t>
      </w:r>
    </w:p>
    <w:p w14:paraId="7FDFE73A" w14:textId="77777777" w:rsidR="00B2028A" w:rsidRPr="004D63DA" w:rsidRDefault="00B2028A" w:rsidP="00CF4068">
      <w:pPr>
        <w:numPr>
          <w:ilvl w:val="0"/>
          <w:numId w:val="29"/>
        </w:numPr>
        <w:tabs>
          <w:tab w:val="clear" w:pos="720"/>
          <w:tab w:val="num" w:pos="426"/>
        </w:tabs>
        <w:ind w:left="426"/>
        <w:rPr>
          <w:rFonts w:ascii="Arial" w:hAnsi="Arial" w:cs="Arial"/>
          <w:sz w:val="28"/>
          <w:szCs w:val="28"/>
        </w:rPr>
      </w:pPr>
      <w:r w:rsidRPr="004D63DA">
        <w:rPr>
          <w:rFonts w:ascii="Arial" w:hAnsi="Arial" w:cs="Arial"/>
          <w:sz w:val="28"/>
          <w:szCs w:val="28"/>
        </w:rPr>
        <w:t>Attend appropriate training courses where identified.</w:t>
      </w:r>
    </w:p>
    <w:p w14:paraId="33DFF670" w14:textId="77777777" w:rsidR="00B2028A" w:rsidRPr="004D63DA" w:rsidRDefault="00B2028A" w:rsidP="002A335E">
      <w:pPr>
        <w:numPr>
          <w:ilvl w:val="0"/>
          <w:numId w:val="30"/>
        </w:numPr>
        <w:tabs>
          <w:tab w:val="clear" w:pos="720"/>
          <w:tab w:val="num" w:pos="426"/>
        </w:tabs>
        <w:ind w:left="426"/>
        <w:rPr>
          <w:rFonts w:ascii="Arial" w:hAnsi="Arial" w:cs="Arial"/>
          <w:sz w:val="28"/>
          <w:szCs w:val="28"/>
        </w:rPr>
      </w:pPr>
      <w:r w:rsidRPr="004D63DA">
        <w:rPr>
          <w:rFonts w:ascii="Arial" w:hAnsi="Arial" w:cs="Arial"/>
          <w:sz w:val="28"/>
          <w:szCs w:val="28"/>
        </w:rPr>
        <w:t xml:space="preserve">Attend and participate in regular work appraisals and any other support systems as appropriate.  </w:t>
      </w:r>
    </w:p>
    <w:p w14:paraId="049F31CB" w14:textId="77777777" w:rsidR="00486F23" w:rsidRPr="004D63DA" w:rsidRDefault="00486F23" w:rsidP="006B2A6F">
      <w:pPr>
        <w:pStyle w:val="Heading1"/>
        <w:rPr>
          <w:rFonts w:ascii="Arial" w:hAnsi="Arial" w:cs="Arial"/>
          <w:sz w:val="28"/>
          <w:szCs w:val="28"/>
        </w:rPr>
      </w:pPr>
    </w:p>
    <w:p w14:paraId="53128261" w14:textId="77777777" w:rsidR="00486F23" w:rsidRPr="004D63DA" w:rsidRDefault="00486F23" w:rsidP="00486F23">
      <w:pPr>
        <w:autoSpaceDE w:val="0"/>
        <w:autoSpaceDN w:val="0"/>
        <w:adjustRightInd w:val="0"/>
        <w:rPr>
          <w:rFonts w:ascii="Arial" w:hAnsi="Arial" w:cs="Arial"/>
          <w:sz w:val="28"/>
          <w:szCs w:val="28"/>
          <w:lang w:val="en-US" w:eastAsia="en-US"/>
        </w:rPr>
      </w:pPr>
    </w:p>
    <w:p w14:paraId="13ACF015" w14:textId="77777777" w:rsidR="00486F23" w:rsidRPr="004D63DA" w:rsidRDefault="00486F23" w:rsidP="00486F23">
      <w:pPr>
        <w:autoSpaceDE w:val="0"/>
        <w:autoSpaceDN w:val="0"/>
        <w:adjustRightInd w:val="0"/>
        <w:rPr>
          <w:rFonts w:ascii="Arial" w:hAnsi="Arial" w:cs="Arial"/>
          <w:sz w:val="28"/>
          <w:szCs w:val="28"/>
          <w:lang w:val="en-US" w:eastAsia="en-US"/>
        </w:rPr>
      </w:pPr>
      <w:r w:rsidRPr="004D63DA">
        <w:rPr>
          <w:rFonts w:ascii="Arial" w:hAnsi="Arial" w:cs="Arial"/>
          <w:b/>
          <w:sz w:val="28"/>
          <w:szCs w:val="28"/>
          <w:lang w:val="en-US" w:eastAsia="en-US"/>
        </w:rPr>
        <w:t>NB</w:t>
      </w:r>
      <w:r w:rsidRPr="004D63DA">
        <w:rPr>
          <w:rFonts w:ascii="Arial" w:hAnsi="Arial" w:cs="Arial"/>
          <w:sz w:val="28"/>
          <w:szCs w:val="28"/>
          <w:lang w:val="en-US" w:eastAsia="en-US"/>
        </w:rPr>
        <w:t xml:space="preserve"> </w:t>
      </w:r>
      <w:proofErr w:type="gramStart"/>
      <w:r w:rsidRPr="004D63DA">
        <w:rPr>
          <w:rFonts w:ascii="Arial" w:hAnsi="Arial" w:cs="Arial"/>
          <w:sz w:val="28"/>
          <w:szCs w:val="28"/>
          <w:lang w:val="en-US" w:eastAsia="en-US"/>
        </w:rPr>
        <w:t>The</w:t>
      </w:r>
      <w:proofErr w:type="gramEnd"/>
      <w:r w:rsidRPr="004D63DA">
        <w:rPr>
          <w:rFonts w:ascii="Arial" w:hAnsi="Arial" w:cs="Arial"/>
          <w:sz w:val="28"/>
          <w:szCs w:val="28"/>
          <w:lang w:val="en-US" w:eastAsia="en-US"/>
        </w:rPr>
        <w:t xml:space="preserve"> above list is indicative and not exhaustive.  The post-holder is expected to carry out all such additional duties as are reasonably commensurate with the role.     </w:t>
      </w:r>
    </w:p>
    <w:p w14:paraId="62486C05" w14:textId="77777777" w:rsidR="00D359A4" w:rsidRPr="004D63DA" w:rsidRDefault="00D359A4" w:rsidP="006B2A6F">
      <w:pPr>
        <w:pStyle w:val="Heading1"/>
        <w:rPr>
          <w:rFonts w:ascii="Arial" w:hAnsi="Arial"/>
          <w:sz w:val="32"/>
          <w:szCs w:val="32"/>
        </w:rPr>
      </w:pPr>
    </w:p>
    <w:p w14:paraId="0495E737" w14:textId="77777777" w:rsidR="00B2028A" w:rsidRPr="004D63DA" w:rsidRDefault="00B2028A" w:rsidP="006B2A6F">
      <w:pPr>
        <w:pStyle w:val="Heading1"/>
        <w:rPr>
          <w:rFonts w:ascii="Arial" w:hAnsi="Arial"/>
          <w:sz w:val="32"/>
          <w:szCs w:val="32"/>
        </w:rPr>
      </w:pPr>
      <w:r w:rsidRPr="004D63DA">
        <w:rPr>
          <w:rFonts w:ascii="Arial" w:hAnsi="Arial"/>
          <w:sz w:val="32"/>
          <w:szCs w:val="32"/>
        </w:rPr>
        <w:t>Person Specification</w:t>
      </w:r>
    </w:p>
    <w:p w14:paraId="4101652C" w14:textId="77777777" w:rsidR="003B45DD" w:rsidRPr="004D63DA" w:rsidRDefault="003B45DD" w:rsidP="003B45DD">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701"/>
        <w:gridCol w:w="1701"/>
      </w:tblGrid>
      <w:tr w:rsidR="003B45DD" w:rsidRPr="004D63DA" w14:paraId="117DA4CB" w14:textId="77777777" w:rsidTr="6E96F446">
        <w:tc>
          <w:tcPr>
            <w:tcW w:w="6062" w:type="dxa"/>
            <w:shd w:val="clear" w:color="auto" w:fill="auto"/>
          </w:tcPr>
          <w:p w14:paraId="4B99056E" w14:textId="77777777" w:rsidR="003B45DD" w:rsidRPr="004D63DA" w:rsidRDefault="003B45DD" w:rsidP="003B45DD">
            <w:pPr>
              <w:rPr>
                <w:rFonts w:ascii="Arial" w:hAnsi="Arial" w:cs="Arial"/>
                <w:b/>
                <w:szCs w:val="24"/>
              </w:rPr>
            </w:pPr>
          </w:p>
        </w:tc>
        <w:tc>
          <w:tcPr>
            <w:tcW w:w="1701" w:type="dxa"/>
            <w:shd w:val="clear" w:color="auto" w:fill="auto"/>
          </w:tcPr>
          <w:p w14:paraId="0895C2DB" w14:textId="77777777" w:rsidR="003B45DD" w:rsidRPr="004D63DA" w:rsidRDefault="003B45DD" w:rsidP="004741E1">
            <w:pPr>
              <w:jc w:val="center"/>
              <w:rPr>
                <w:rFonts w:ascii="Arial" w:hAnsi="Arial" w:cs="Arial"/>
                <w:b/>
                <w:sz w:val="28"/>
                <w:szCs w:val="28"/>
              </w:rPr>
            </w:pPr>
            <w:r w:rsidRPr="004D63DA">
              <w:rPr>
                <w:rFonts w:ascii="Arial" w:hAnsi="Arial" w:cs="Arial"/>
                <w:b/>
                <w:sz w:val="28"/>
                <w:szCs w:val="28"/>
              </w:rPr>
              <w:t>Essential</w:t>
            </w:r>
          </w:p>
        </w:tc>
        <w:tc>
          <w:tcPr>
            <w:tcW w:w="1701" w:type="dxa"/>
            <w:shd w:val="clear" w:color="auto" w:fill="auto"/>
          </w:tcPr>
          <w:p w14:paraId="248B3EE6" w14:textId="77777777" w:rsidR="003B45DD" w:rsidRPr="004D63DA" w:rsidRDefault="003B45DD" w:rsidP="004741E1">
            <w:pPr>
              <w:jc w:val="center"/>
              <w:rPr>
                <w:rFonts w:ascii="Arial" w:hAnsi="Arial" w:cs="Arial"/>
                <w:b/>
                <w:sz w:val="28"/>
                <w:szCs w:val="28"/>
              </w:rPr>
            </w:pPr>
            <w:r w:rsidRPr="004D63DA">
              <w:rPr>
                <w:rFonts w:ascii="Arial" w:hAnsi="Arial" w:cs="Arial"/>
                <w:b/>
                <w:sz w:val="28"/>
                <w:szCs w:val="28"/>
              </w:rPr>
              <w:t>Desirable</w:t>
            </w:r>
          </w:p>
        </w:tc>
      </w:tr>
      <w:tr w:rsidR="00057A31" w:rsidRPr="004D63DA" w14:paraId="1FB917AD" w14:textId="77777777" w:rsidTr="6E96F446">
        <w:tc>
          <w:tcPr>
            <w:tcW w:w="9464" w:type="dxa"/>
            <w:gridSpan w:val="3"/>
            <w:shd w:val="clear" w:color="auto" w:fill="auto"/>
          </w:tcPr>
          <w:p w14:paraId="63DFC56B" w14:textId="77777777" w:rsidR="00057A31" w:rsidRPr="004D63DA" w:rsidRDefault="00057A31" w:rsidP="00057A31">
            <w:pPr>
              <w:rPr>
                <w:rFonts w:ascii="Arial" w:hAnsi="Arial" w:cs="Arial"/>
                <w:szCs w:val="24"/>
              </w:rPr>
            </w:pPr>
            <w:r w:rsidRPr="004D63DA">
              <w:rPr>
                <w:rFonts w:ascii="Arial" w:hAnsi="Arial" w:cs="Arial"/>
                <w:b/>
                <w:szCs w:val="24"/>
              </w:rPr>
              <w:t>Knowledge</w:t>
            </w:r>
          </w:p>
        </w:tc>
      </w:tr>
      <w:tr w:rsidR="003B45DD" w:rsidRPr="004D63DA" w14:paraId="1176372C" w14:textId="77777777" w:rsidTr="6E96F446">
        <w:tc>
          <w:tcPr>
            <w:tcW w:w="6062" w:type="dxa"/>
            <w:shd w:val="clear" w:color="auto" w:fill="auto"/>
          </w:tcPr>
          <w:p w14:paraId="5260BC95" w14:textId="77777777" w:rsidR="003B45DD" w:rsidRPr="004D63DA" w:rsidRDefault="003B45DD" w:rsidP="003B45DD">
            <w:pPr>
              <w:rPr>
                <w:rFonts w:ascii="Arial" w:hAnsi="Arial" w:cs="Arial"/>
                <w:szCs w:val="24"/>
              </w:rPr>
            </w:pPr>
            <w:r w:rsidRPr="004D63DA">
              <w:rPr>
                <w:rFonts w:ascii="Arial" w:hAnsi="Arial" w:cs="Arial"/>
                <w:szCs w:val="24"/>
              </w:rPr>
              <w:t>High level of literacy and numeracy</w:t>
            </w:r>
          </w:p>
        </w:tc>
        <w:tc>
          <w:tcPr>
            <w:tcW w:w="1701" w:type="dxa"/>
            <w:shd w:val="clear" w:color="auto" w:fill="auto"/>
          </w:tcPr>
          <w:p w14:paraId="1299C43A" w14:textId="77777777" w:rsidR="003B45DD" w:rsidRPr="004D63DA" w:rsidRDefault="00057A31" w:rsidP="004741E1">
            <w:pPr>
              <w:jc w:val="center"/>
              <w:rPr>
                <w:rFonts w:ascii="Arial" w:hAnsi="Arial" w:cs="Arial"/>
                <w:sz w:val="28"/>
                <w:szCs w:val="28"/>
              </w:rPr>
            </w:pPr>
            <w:r w:rsidRPr="004D63DA">
              <w:rPr>
                <w:rFonts w:ascii="Wingdings 2" w:eastAsia="Wingdings 2" w:hAnsi="Wingdings 2" w:cs="Wingdings 2"/>
                <w:sz w:val="28"/>
                <w:szCs w:val="28"/>
              </w:rPr>
              <w:t></w:t>
            </w:r>
          </w:p>
        </w:tc>
        <w:tc>
          <w:tcPr>
            <w:tcW w:w="1701" w:type="dxa"/>
            <w:shd w:val="clear" w:color="auto" w:fill="auto"/>
          </w:tcPr>
          <w:p w14:paraId="4DDBEF00" w14:textId="77777777" w:rsidR="003B45DD" w:rsidRPr="004D63DA" w:rsidRDefault="003B45DD" w:rsidP="004741E1">
            <w:pPr>
              <w:jc w:val="center"/>
              <w:rPr>
                <w:rFonts w:ascii="Arial" w:hAnsi="Arial" w:cs="Arial"/>
                <w:sz w:val="28"/>
                <w:szCs w:val="28"/>
              </w:rPr>
            </w:pPr>
          </w:p>
        </w:tc>
      </w:tr>
      <w:tr w:rsidR="003B45DD" w:rsidRPr="004D63DA" w14:paraId="35C7BD4B" w14:textId="77777777" w:rsidTr="6E96F446">
        <w:tc>
          <w:tcPr>
            <w:tcW w:w="6062" w:type="dxa"/>
            <w:shd w:val="clear" w:color="auto" w:fill="auto"/>
          </w:tcPr>
          <w:p w14:paraId="2467A5B6" w14:textId="77777777" w:rsidR="003B45DD" w:rsidRPr="004D63DA" w:rsidRDefault="003B45DD" w:rsidP="007044F7">
            <w:pPr>
              <w:rPr>
                <w:rFonts w:ascii="Arial" w:hAnsi="Arial" w:cs="Arial"/>
                <w:szCs w:val="24"/>
              </w:rPr>
            </w:pPr>
            <w:r w:rsidRPr="004D63DA">
              <w:rPr>
                <w:rFonts w:ascii="Arial" w:hAnsi="Arial"/>
                <w:szCs w:val="24"/>
              </w:rPr>
              <w:t>Computer literate with exc</w:t>
            </w:r>
            <w:r w:rsidR="007044F7" w:rsidRPr="004D63DA">
              <w:rPr>
                <w:rFonts w:ascii="Arial" w:hAnsi="Arial"/>
                <w:szCs w:val="24"/>
              </w:rPr>
              <w:t>ellent knowledge of Word, Excel</w:t>
            </w:r>
            <w:r w:rsidRPr="004D63DA">
              <w:rPr>
                <w:rFonts w:ascii="Arial" w:hAnsi="Arial"/>
                <w:szCs w:val="24"/>
              </w:rPr>
              <w:t>, Outlook and use of internet</w:t>
            </w:r>
          </w:p>
        </w:tc>
        <w:tc>
          <w:tcPr>
            <w:tcW w:w="1701" w:type="dxa"/>
            <w:shd w:val="clear" w:color="auto" w:fill="auto"/>
          </w:tcPr>
          <w:p w14:paraId="3461D779" w14:textId="77777777" w:rsidR="003B45DD" w:rsidRPr="004D63DA" w:rsidRDefault="00057A31" w:rsidP="004741E1">
            <w:pPr>
              <w:jc w:val="center"/>
              <w:rPr>
                <w:rFonts w:ascii="Arial" w:hAnsi="Arial" w:cs="Arial"/>
                <w:sz w:val="28"/>
                <w:szCs w:val="28"/>
              </w:rPr>
            </w:pPr>
            <w:r w:rsidRPr="004D63DA">
              <w:rPr>
                <w:rFonts w:ascii="Wingdings 2" w:eastAsia="Wingdings 2" w:hAnsi="Wingdings 2" w:cs="Wingdings 2"/>
                <w:sz w:val="28"/>
                <w:szCs w:val="28"/>
              </w:rPr>
              <w:t></w:t>
            </w:r>
          </w:p>
        </w:tc>
        <w:tc>
          <w:tcPr>
            <w:tcW w:w="1701" w:type="dxa"/>
            <w:shd w:val="clear" w:color="auto" w:fill="auto"/>
          </w:tcPr>
          <w:p w14:paraId="3CF2D8B6" w14:textId="77777777" w:rsidR="003B45DD" w:rsidRPr="004D63DA" w:rsidRDefault="003B45DD" w:rsidP="004741E1">
            <w:pPr>
              <w:jc w:val="center"/>
              <w:rPr>
                <w:rFonts w:ascii="Arial" w:hAnsi="Arial" w:cs="Arial"/>
                <w:sz w:val="28"/>
                <w:szCs w:val="28"/>
              </w:rPr>
            </w:pPr>
          </w:p>
        </w:tc>
      </w:tr>
      <w:tr w:rsidR="6E96F446" w:rsidRPr="004D63DA" w14:paraId="79C87C43" w14:textId="77777777" w:rsidTr="6E96F446">
        <w:tc>
          <w:tcPr>
            <w:tcW w:w="6062" w:type="dxa"/>
            <w:shd w:val="clear" w:color="auto" w:fill="auto"/>
          </w:tcPr>
          <w:p w14:paraId="7CF4B98E" w14:textId="04CA8142" w:rsidR="6E96F446" w:rsidRPr="004D63DA" w:rsidRDefault="6E96F446" w:rsidP="6E96F446">
            <w:pPr>
              <w:rPr>
                <w:rFonts w:ascii="Arial" w:hAnsi="Arial"/>
                <w:szCs w:val="24"/>
              </w:rPr>
            </w:pPr>
            <w:r w:rsidRPr="004D63DA">
              <w:rPr>
                <w:rFonts w:ascii="Arial" w:hAnsi="Arial"/>
                <w:szCs w:val="24"/>
              </w:rPr>
              <w:t>Knowledge of HR administration systems and processes</w:t>
            </w:r>
          </w:p>
        </w:tc>
        <w:tc>
          <w:tcPr>
            <w:tcW w:w="1701" w:type="dxa"/>
            <w:shd w:val="clear" w:color="auto" w:fill="auto"/>
          </w:tcPr>
          <w:p w14:paraId="60C1BF88" w14:textId="758F0CAF" w:rsidR="6E96F446" w:rsidRPr="004D63DA" w:rsidRDefault="6E96F446" w:rsidP="6E96F446">
            <w:pPr>
              <w:jc w:val="center"/>
              <w:rPr>
                <w:rFonts w:ascii="Wingdings 2" w:eastAsia="Wingdings 2" w:hAnsi="Wingdings 2" w:cs="Wingdings 2"/>
                <w:szCs w:val="24"/>
              </w:rPr>
            </w:pPr>
          </w:p>
        </w:tc>
        <w:tc>
          <w:tcPr>
            <w:tcW w:w="1701" w:type="dxa"/>
            <w:shd w:val="clear" w:color="auto" w:fill="auto"/>
          </w:tcPr>
          <w:p w14:paraId="40C6FA60" w14:textId="77777777" w:rsidR="585DFFE6" w:rsidRPr="004D63DA" w:rsidRDefault="585DFFE6" w:rsidP="6E96F446">
            <w:pPr>
              <w:jc w:val="center"/>
              <w:rPr>
                <w:rFonts w:ascii="Arial" w:hAnsi="Arial" w:cs="Arial"/>
                <w:sz w:val="28"/>
                <w:szCs w:val="28"/>
              </w:rPr>
            </w:pPr>
            <w:r w:rsidRPr="004D63DA">
              <w:rPr>
                <w:rFonts w:ascii="Wingdings 2" w:eastAsia="Wingdings 2" w:hAnsi="Wingdings 2" w:cs="Wingdings 2"/>
                <w:sz w:val="28"/>
                <w:szCs w:val="28"/>
              </w:rPr>
              <w:t></w:t>
            </w:r>
          </w:p>
          <w:p w14:paraId="796A5972" w14:textId="22AD74A3" w:rsidR="6E96F446" w:rsidRPr="004D63DA" w:rsidRDefault="6E96F446" w:rsidP="6E96F446">
            <w:pPr>
              <w:jc w:val="center"/>
              <w:rPr>
                <w:rFonts w:ascii="Arial" w:hAnsi="Arial" w:cs="Arial"/>
                <w:szCs w:val="24"/>
              </w:rPr>
            </w:pPr>
          </w:p>
        </w:tc>
      </w:tr>
      <w:tr w:rsidR="00057A31" w:rsidRPr="004D63DA" w14:paraId="718EE1A2" w14:textId="77777777" w:rsidTr="6E96F446">
        <w:tc>
          <w:tcPr>
            <w:tcW w:w="9464" w:type="dxa"/>
            <w:gridSpan w:val="3"/>
            <w:shd w:val="clear" w:color="auto" w:fill="auto"/>
          </w:tcPr>
          <w:p w14:paraId="1F4D91DB" w14:textId="77777777" w:rsidR="00057A31" w:rsidRPr="004D63DA" w:rsidRDefault="00057A31" w:rsidP="00057A31">
            <w:pPr>
              <w:rPr>
                <w:rFonts w:ascii="Arial" w:hAnsi="Arial" w:cs="Arial"/>
                <w:szCs w:val="24"/>
              </w:rPr>
            </w:pPr>
            <w:r w:rsidRPr="004D63DA">
              <w:rPr>
                <w:rFonts w:ascii="Arial" w:hAnsi="Arial" w:cs="Arial"/>
                <w:b/>
                <w:szCs w:val="24"/>
              </w:rPr>
              <w:t>Experience</w:t>
            </w:r>
          </w:p>
        </w:tc>
      </w:tr>
      <w:tr w:rsidR="003B45DD" w:rsidRPr="004D63DA" w14:paraId="3A19CB10" w14:textId="77777777" w:rsidTr="6E96F446">
        <w:tc>
          <w:tcPr>
            <w:tcW w:w="6062" w:type="dxa"/>
            <w:shd w:val="clear" w:color="auto" w:fill="auto"/>
          </w:tcPr>
          <w:p w14:paraId="1A1D4379" w14:textId="77777777" w:rsidR="003B45DD" w:rsidRPr="004D63DA" w:rsidRDefault="003B45DD" w:rsidP="003B45DD">
            <w:pPr>
              <w:rPr>
                <w:rFonts w:ascii="Arial" w:hAnsi="Arial" w:cs="Arial"/>
                <w:szCs w:val="24"/>
              </w:rPr>
            </w:pPr>
            <w:r w:rsidRPr="004D63DA">
              <w:rPr>
                <w:rFonts w:ascii="Arial" w:hAnsi="Arial" w:cs="Arial"/>
                <w:szCs w:val="24"/>
              </w:rPr>
              <w:t>Experience of working in an office environment</w:t>
            </w:r>
          </w:p>
        </w:tc>
        <w:tc>
          <w:tcPr>
            <w:tcW w:w="1701" w:type="dxa"/>
            <w:shd w:val="clear" w:color="auto" w:fill="auto"/>
          </w:tcPr>
          <w:p w14:paraId="0FB78278" w14:textId="77777777" w:rsidR="003B45DD" w:rsidRPr="004D63DA" w:rsidRDefault="00057A31" w:rsidP="004741E1">
            <w:pPr>
              <w:jc w:val="center"/>
              <w:rPr>
                <w:rFonts w:ascii="Arial" w:hAnsi="Arial" w:cs="Arial"/>
                <w:sz w:val="28"/>
                <w:szCs w:val="28"/>
              </w:rPr>
            </w:pPr>
            <w:r w:rsidRPr="004D63DA">
              <w:rPr>
                <w:rFonts w:ascii="Wingdings 2" w:eastAsia="Wingdings 2" w:hAnsi="Wingdings 2" w:cs="Wingdings 2"/>
                <w:sz w:val="28"/>
                <w:szCs w:val="28"/>
              </w:rPr>
              <w:t></w:t>
            </w:r>
          </w:p>
        </w:tc>
        <w:tc>
          <w:tcPr>
            <w:tcW w:w="1701" w:type="dxa"/>
            <w:shd w:val="clear" w:color="auto" w:fill="auto"/>
          </w:tcPr>
          <w:p w14:paraId="1FC39945" w14:textId="77777777" w:rsidR="003B45DD" w:rsidRPr="004D63DA" w:rsidRDefault="003B45DD" w:rsidP="004741E1">
            <w:pPr>
              <w:jc w:val="center"/>
              <w:rPr>
                <w:rFonts w:ascii="Arial" w:hAnsi="Arial" w:cs="Arial"/>
                <w:sz w:val="28"/>
                <w:szCs w:val="28"/>
              </w:rPr>
            </w:pPr>
          </w:p>
        </w:tc>
      </w:tr>
      <w:tr w:rsidR="003B45DD" w:rsidRPr="004D63DA" w14:paraId="43036AD9" w14:textId="77777777" w:rsidTr="6E96F446">
        <w:tc>
          <w:tcPr>
            <w:tcW w:w="6062" w:type="dxa"/>
            <w:shd w:val="clear" w:color="auto" w:fill="auto"/>
          </w:tcPr>
          <w:p w14:paraId="21A6CB52" w14:textId="77777777" w:rsidR="003B45DD" w:rsidRPr="004D63DA" w:rsidRDefault="00057A31" w:rsidP="003B45DD">
            <w:pPr>
              <w:rPr>
                <w:rFonts w:ascii="Arial" w:hAnsi="Arial" w:cs="Arial"/>
                <w:szCs w:val="24"/>
              </w:rPr>
            </w:pPr>
            <w:r w:rsidRPr="004D63DA">
              <w:rPr>
                <w:rFonts w:ascii="Arial" w:hAnsi="Arial" w:cs="Arial"/>
                <w:szCs w:val="24"/>
              </w:rPr>
              <w:t>Experience of working with people with a disability</w:t>
            </w:r>
          </w:p>
        </w:tc>
        <w:tc>
          <w:tcPr>
            <w:tcW w:w="1701" w:type="dxa"/>
            <w:shd w:val="clear" w:color="auto" w:fill="auto"/>
          </w:tcPr>
          <w:p w14:paraId="0562CB0E" w14:textId="77777777" w:rsidR="003B45DD" w:rsidRPr="004D63DA" w:rsidRDefault="003B45DD" w:rsidP="004741E1">
            <w:pPr>
              <w:jc w:val="center"/>
              <w:rPr>
                <w:rFonts w:ascii="Arial" w:hAnsi="Arial" w:cs="Arial"/>
                <w:sz w:val="28"/>
                <w:szCs w:val="28"/>
              </w:rPr>
            </w:pPr>
          </w:p>
        </w:tc>
        <w:tc>
          <w:tcPr>
            <w:tcW w:w="1701" w:type="dxa"/>
            <w:shd w:val="clear" w:color="auto" w:fill="auto"/>
          </w:tcPr>
          <w:p w14:paraId="34CE0A41" w14:textId="77777777" w:rsidR="003B45DD" w:rsidRPr="004D63DA" w:rsidRDefault="00057A31" w:rsidP="004741E1">
            <w:pPr>
              <w:jc w:val="center"/>
              <w:rPr>
                <w:rFonts w:ascii="Arial" w:hAnsi="Arial" w:cs="Arial"/>
                <w:sz w:val="28"/>
                <w:szCs w:val="28"/>
              </w:rPr>
            </w:pPr>
            <w:r w:rsidRPr="004D63DA">
              <w:rPr>
                <w:rFonts w:ascii="Wingdings 2" w:eastAsia="Wingdings 2" w:hAnsi="Wingdings 2" w:cs="Wingdings 2"/>
                <w:sz w:val="28"/>
                <w:szCs w:val="28"/>
              </w:rPr>
              <w:t></w:t>
            </w:r>
          </w:p>
        </w:tc>
      </w:tr>
      <w:tr w:rsidR="001D4C71" w:rsidRPr="004D63DA" w14:paraId="7DF9891F" w14:textId="77777777" w:rsidTr="6E96F446">
        <w:tc>
          <w:tcPr>
            <w:tcW w:w="6062" w:type="dxa"/>
            <w:shd w:val="clear" w:color="auto" w:fill="auto"/>
          </w:tcPr>
          <w:p w14:paraId="700E6727" w14:textId="77777777" w:rsidR="001D4C71" w:rsidRPr="004D63DA" w:rsidRDefault="00821B52" w:rsidP="003B45DD">
            <w:pPr>
              <w:rPr>
                <w:rFonts w:ascii="Arial" w:hAnsi="Arial" w:cs="Arial"/>
                <w:szCs w:val="24"/>
              </w:rPr>
            </w:pPr>
            <w:r w:rsidRPr="004D63DA">
              <w:rPr>
                <w:rFonts w:ascii="Arial" w:hAnsi="Arial" w:cs="Arial"/>
                <w:szCs w:val="24"/>
              </w:rPr>
              <w:t>Administration of office systems</w:t>
            </w:r>
          </w:p>
        </w:tc>
        <w:tc>
          <w:tcPr>
            <w:tcW w:w="1701" w:type="dxa"/>
            <w:shd w:val="clear" w:color="auto" w:fill="auto"/>
          </w:tcPr>
          <w:p w14:paraId="62EBF3C5" w14:textId="77777777" w:rsidR="001D4C71" w:rsidRPr="004D63DA" w:rsidRDefault="001D4C71" w:rsidP="004741E1">
            <w:pPr>
              <w:jc w:val="center"/>
              <w:rPr>
                <w:rFonts w:ascii="Arial" w:hAnsi="Arial" w:cs="Arial"/>
                <w:sz w:val="28"/>
                <w:szCs w:val="28"/>
              </w:rPr>
            </w:pPr>
            <w:r w:rsidRPr="004D63DA">
              <w:rPr>
                <w:rFonts w:ascii="Wingdings 2" w:eastAsia="Wingdings 2" w:hAnsi="Wingdings 2" w:cs="Wingdings 2"/>
                <w:sz w:val="28"/>
                <w:szCs w:val="28"/>
              </w:rPr>
              <w:t></w:t>
            </w:r>
          </w:p>
        </w:tc>
        <w:tc>
          <w:tcPr>
            <w:tcW w:w="1701" w:type="dxa"/>
            <w:shd w:val="clear" w:color="auto" w:fill="auto"/>
          </w:tcPr>
          <w:p w14:paraId="6D98A12B" w14:textId="77777777" w:rsidR="001D4C71" w:rsidRPr="004D63DA" w:rsidRDefault="001D4C71" w:rsidP="004741E1">
            <w:pPr>
              <w:jc w:val="center"/>
              <w:rPr>
                <w:rFonts w:ascii="Arial" w:hAnsi="Arial" w:cs="Arial"/>
                <w:sz w:val="28"/>
                <w:szCs w:val="28"/>
              </w:rPr>
            </w:pPr>
          </w:p>
        </w:tc>
      </w:tr>
      <w:tr w:rsidR="6E96F446" w:rsidRPr="004D63DA" w14:paraId="54E5B5BE" w14:textId="77777777" w:rsidTr="6E96F446">
        <w:tc>
          <w:tcPr>
            <w:tcW w:w="6062" w:type="dxa"/>
            <w:shd w:val="clear" w:color="auto" w:fill="auto"/>
          </w:tcPr>
          <w:p w14:paraId="7AA109B3" w14:textId="70108DF0" w:rsidR="6E96F446" w:rsidRPr="004D63DA" w:rsidRDefault="6E96F446" w:rsidP="6E96F446">
            <w:pPr>
              <w:rPr>
                <w:rFonts w:ascii="Arial" w:hAnsi="Arial" w:cs="Arial"/>
                <w:szCs w:val="24"/>
              </w:rPr>
            </w:pPr>
            <w:r w:rsidRPr="004D63DA">
              <w:rPr>
                <w:rFonts w:ascii="Arial" w:hAnsi="Arial" w:cs="Arial"/>
                <w:szCs w:val="24"/>
              </w:rPr>
              <w:t>Previous experience of working as an HR records and policy administrator.</w:t>
            </w:r>
          </w:p>
        </w:tc>
        <w:tc>
          <w:tcPr>
            <w:tcW w:w="1701" w:type="dxa"/>
            <w:shd w:val="clear" w:color="auto" w:fill="auto"/>
          </w:tcPr>
          <w:p w14:paraId="3CDFC9E0" w14:textId="4A3B6715" w:rsidR="6E96F446" w:rsidRPr="004D63DA" w:rsidRDefault="6E96F446" w:rsidP="6E96F446">
            <w:pPr>
              <w:jc w:val="center"/>
              <w:rPr>
                <w:rFonts w:ascii="Wingdings 2" w:eastAsia="Wingdings 2" w:hAnsi="Wingdings 2" w:cs="Wingdings 2"/>
                <w:szCs w:val="24"/>
              </w:rPr>
            </w:pPr>
          </w:p>
        </w:tc>
        <w:tc>
          <w:tcPr>
            <w:tcW w:w="1701" w:type="dxa"/>
            <w:shd w:val="clear" w:color="auto" w:fill="auto"/>
          </w:tcPr>
          <w:p w14:paraId="0BE05EB2" w14:textId="77777777" w:rsidR="585DFFE6" w:rsidRPr="004D63DA" w:rsidRDefault="585DFFE6" w:rsidP="6E96F446">
            <w:pPr>
              <w:jc w:val="center"/>
              <w:rPr>
                <w:rFonts w:ascii="Arial" w:hAnsi="Arial" w:cs="Arial"/>
                <w:sz w:val="28"/>
                <w:szCs w:val="28"/>
              </w:rPr>
            </w:pPr>
            <w:r w:rsidRPr="004D63DA">
              <w:rPr>
                <w:rFonts w:ascii="Wingdings 2" w:eastAsia="Wingdings 2" w:hAnsi="Wingdings 2" w:cs="Wingdings 2"/>
                <w:sz w:val="28"/>
                <w:szCs w:val="28"/>
              </w:rPr>
              <w:t></w:t>
            </w:r>
          </w:p>
          <w:p w14:paraId="097BC267" w14:textId="142AFF7C" w:rsidR="6E96F446" w:rsidRPr="004D63DA" w:rsidRDefault="6E96F446" w:rsidP="6E96F446">
            <w:pPr>
              <w:jc w:val="center"/>
              <w:rPr>
                <w:rFonts w:ascii="Arial" w:hAnsi="Arial" w:cs="Arial"/>
                <w:szCs w:val="24"/>
              </w:rPr>
            </w:pPr>
          </w:p>
        </w:tc>
      </w:tr>
      <w:tr w:rsidR="00057A31" w:rsidRPr="004D63DA" w14:paraId="1B35B51A" w14:textId="77777777" w:rsidTr="6E96F446">
        <w:tc>
          <w:tcPr>
            <w:tcW w:w="9464" w:type="dxa"/>
            <w:gridSpan w:val="3"/>
            <w:shd w:val="clear" w:color="auto" w:fill="auto"/>
          </w:tcPr>
          <w:p w14:paraId="71156178" w14:textId="77777777" w:rsidR="00057A31" w:rsidRPr="004D63DA" w:rsidRDefault="00057A31" w:rsidP="00057A31">
            <w:pPr>
              <w:rPr>
                <w:rFonts w:ascii="Arial" w:hAnsi="Arial" w:cs="Arial"/>
                <w:szCs w:val="24"/>
              </w:rPr>
            </w:pPr>
            <w:r w:rsidRPr="004D63DA">
              <w:rPr>
                <w:rFonts w:ascii="Arial" w:hAnsi="Arial" w:cs="Arial"/>
                <w:b/>
                <w:szCs w:val="24"/>
              </w:rPr>
              <w:t>Skills</w:t>
            </w:r>
          </w:p>
        </w:tc>
      </w:tr>
      <w:tr w:rsidR="003B45DD" w:rsidRPr="004D63DA" w14:paraId="3C273F6C" w14:textId="77777777" w:rsidTr="6E96F446">
        <w:tc>
          <w:tcPr>
            <w:tcW w:w="6062" w:type="dxa"/>
            <w:shd w:val="clear" w:color="auto" w:fill="auto"/>
          </w:tcPr>
          <w:p w14:paraId="19164B6D" w14:textId="77777777" w:rsidR="003B45DD" w:rsidRPr="004D63DA" w:rsidRDefault="003B45DD" w:rsidP="00B20B23">
            <w:pPr>
              <w:rPr>
                <w:rFonts w:ascii="Arial" w:hAnsi="Arial" w:cs="Arial"/>
                <w:szCs w:val="24"/>
              </w:rPr>
            </w:pPr>
            <w:r w:rsidRPr="004D63DA">
              <w:rPr>
                <w:rFonts w:ascii="Arial" w:hAnsi="Arial"/>
                <w:szCs w:val="24"/>
              </w:rPr>
              <w:t>Competent, fast and accurate typing skills</w:t>
            </w:r>
          </w:p>
        </w:tc>
        <w:tc>
          <w:tcPr>
            <w:tcW w:w="1701" w:type="dxa"/>
            <w:shd w:val="clear" w:color="auto" w:fill="auto"/>
          </w:tcPr>
          <w:p w14:paraId="2946DB82" w14:textId="77777777" w:rsidR="003B45DD" w:rsidRPr="004D63DA" w:rsidRDefault="00057A31" w:rsidP="004741E1">
            <w:pPr>
              <w:jc w:val="center"/>
              <w:rPr>
                <w:rFonts w:ascii="Arial" w:hAnsi="Arial" w:cs="Arial"/>
                <w:sz w:val="28"/>
                <w:szCs w:val="28"/>
              </w:rPr>
            </w:pPr>
            <w:r w:rsidRPr="004D63DA">
              <w:rPr>
                <w:rFonts w:ascii="Wingdings 2" w:eastAsia="Wingdings 2" w:hAnsi="Wingdings 2" w:cs="Wingdings 2"/>
                <w:sz w:val="28"/>
                <w:szCs w:val="28"/>
              </w:rPr>
              <w:t></w:t>
            </w:r>
          </w:p>
        </w:tc>
        <w:tc>
          <w:tcPr>
            <w:tcW w:w="1701" w:type="dxa"/>
            <w:shd w:val="clear" w:color="auto" w:fill="auto"/>
          </w:tcPr>
          <w:p w14:paraId="5997CC1D" w14:textId="77777777" w:rsidR="003B45DD" w:rsidRPr="004D63DA" w:rsidRDefault="003B45DD" w:rsidP="004741E1">
            <w:pPr>
              <w:jc w:val="center"/>
              <w:rPr>
                <w:rFonts w:ascii="Arial" w:hAnsi="Arial" w:cs="Arial"/>
                <w:sz w:val="28"/>
                <w:szCs w:val="28"/>
              </w:rPr>
            </w:pPr>
          </w:p>
        </w:tc>
      </w:tr>
      <w:tr w:rsidR="003B45DD" w:rsidRPr="004D63DA" w14:paraId="783F468B" w14:textId="77777777" w:rsidTr="6E96F446">
        <w:tc>
          <w:tcPr>
            <w:tcW w:w="6062" w:type="dxa"/>
            <w:shd w:val="clear" w:color="auto" w:fill="auto"/>
          </w:tcPr>
          <w:p w14:paraId="3772054E" w14:textId="77777777" w:rsidR="003B45DD" w:rsidRPr="004D63DA" w:rsidRDefault="003B45DD" w:rsidP="003B45DD">
            <w:pPr>
              <w:rPr>
                <w:rFonts w:ascii="Arial" w:hAnsi="Arial" w:cs="Arial"/>
                <w:szCs w:val="24"/>
              </w:rPr>
            </w:pPr>
            <w:r w:rsidRPr="004D63DA">
              <w:rPr>
                <w:rFonts w:ascii="Arial" w:hAnsi="Arial"/>
                <w:szCs w:val="24"/>
              </w:rPr>
              <w:t>Good communication skills on the telephone, in writing and face-to-face</w:t>
            </w:r>
          </w:p>
        </w:tc>
        <w:tc>
          <w:tcPr>
            <w:tcW w:w="1701" w:type="dxa"/>
            <w:shd w:val="clear" w:color="auto" w:fill="auto"/>
          </w:tcPr>
          <w:p w14:paraId="110FFD37" w14:textId="77777777" w:rsidR="003B45DD" w:rsidRPr="004D63DA" w:rsidRDefault="00057A31" w:rsidP="004741E1">
            <w:pPr>
              <w:jc w:val="center"/>
              <w:rPr>
                <w:rFonts w:ascii="Arial" w:hAnsi="Arial" w:cs="Arial"/>
                <w:sz w:val="28"/>
                <w:szCs w:val="28"/>
              </w:rPr>
            </w:pPr>
            <w:r w:rsidRPr="004D63DA">
              <w:rPr>
                <w:rFonts w:ascii="Wingdings 2" w:eastAsia="Wingdings 2" w:hAnsi="Wingdings 2" w:cs="Wingdings 2"/>
                <w:sz w:val="28"/>
                <w:szCs w:val="28"/>
              </w:rPr>
              <w:t></w:t>
            </w:r>
          </w:p>
        </w:tc>
        <w:tc>
          <w:tcPr>
            <w:tcW w:w="1701" w:type="dxa"/>
            <w:shd w:val="clear" w:color="auto" w:fill="auto"/>
          </w:tcPr>
          <w:p w14:paraId="6B699379" w14:textId="77777777" w:rsidR="003B45DD" w:rsidRPr="004D63DA" w:rsidRDefault="003B45DD" w:rsidP="004741E1">
            <w:pPr>
              <w:jc w:val="center"/>
              <w:rPr>
                <w:rFonts w:ascii="Arial" w:hAnsi="Arial" w:cs="Arial"/>
                <w:sz w:val="28"/>
                <w:szCs w:val="28"/>
              </w:rPr>
            </w:pPr>
          </w:p>
        </w:tc>
      </w:tr>
      <w:tr w:rsidR="003B45DD" w:rsidRPr="004D63DA" w14:paraId="293CEDCA" w14:textId="77777777" w:rsidTr="6E96F446">
        <w:tc>
          <w:tcPr>
            <w:tcW w:w="6062" w:type="dxa"/>
            <w:shd w:val="clear" w:color="auto" w:fill="auto"/>
          </w:tcPr>
          <w:p w14:paraId="688E1638" w14:textId="77777777" w:rsidR="003B45DD" w:rsidRPr="004D63DA" w:rsidRDefault="003B45DD" w:rsidP="003B45DD">
            <w:pPr>
              <w:rPr>
                <w:rFonts w:ascii="Arial" w:hAnsi="Arial" w:cs="Arial"/>
                <w:b/>
                <w:szCs w:val="24"/>
              </w:rPr>
            </w:pPr>
            <w:r w:rsidRPr="004D63DA">
              <w:rPr>
                <w:rFonts w:ascii="Arial" w:hAnsi="Arial"/>
                <w:szCs w:val="24"/>
              </w:rPr>
              <w:t>Excellent attention to detail</w:t>
            </w:r>
          </w:p>
        </w:tc>
        <w:tc>
          <w:tcPr>
            <w:tcW w:w="1701" w:type="dxa"/>
            <w:shd w:val="clear" w:color="auto" w:fill="auto"/>
          </w:tcPr>
          <w:p w14:paraId="3FE9F23F" w14:textId="77777777" w:rsidR="003B45DD" w:rsidRPr="004D63DA" w:rsidRDefault="00057A31" w:rsidP="004741E1">
            <w:pPr>
              <w:jc w:val="center"/>
              <w:rPr>
                <w:rFonts w:ascii="Arial" w:hAnsi="Arial" w:cs="Arial"/>
                <w:sz w:val="28"/>
                <w:szCs w:val="28"/>
              </w:rPr>
            </w:pPr>
            <w:r w:rsidRPr="004D63DA">
              <w:rPr>
                <w:rFonts w:ascii="Wingdings 2" w:eastAsia="Wingdings 2" w:hAnsi="Wingdings 2" w:cs="Wingdings 2"/>
                <w:sz w:val="28"/>
                <w:szCs w:val="28"/>
              </w:rPr>
              <w:t></w:t>
            </w:r>
          </w:p>
        </w:tc>
        <w:tc>
          <w:tcPr>
            <w:tcW w:w="1701" w:type="dxa"/>
            <w:shd w:val="clear" w:color="auto" w:fill="auto"/>
          </w:tcPr>
          <w:p w14:paraId="1F72F646" w14:textId="77777777" w:rsidR="003B45DD" w:rsidRPr="004D63DA" w:rsidRDefault="003B45DD" w:rsidP="004741E1">
            <w:pPr>
              <w:jc w:val="center"/>
              <w:rPr>
                <w:rFonts w:ascii="Arial" w:hAnsi="Arial" w:cs="Arial"/>
                <w:sz w:val="28"/>
                <w:szCs w:val="28"/>
              </w:rPr>
            </w:pPr>
          </w:p>
        </w:tc>
      </w:tr>
      <w:tr w:rsidR="003B45DD" w:rsidRPr="004D63DA" w14:paraId="1F870D00" w14:textId="77777777" w:rsidTr="6E96F446">
        <w:tc>
          <w:tcPr>
            <w:tcW w:w="6062" w:type="dxa"/>
            <w:shd w:val="clear" w:color="auto" w:fill="auto"/>
          </w:tcPr>
          <w:p w14:paraId="16072743" w14:textId="77777777" w:rsidR="003B45DD" w:rsidRPr="004D63DA" w:rsidRDefault="003B45DD" w:rsidP="003B45DD">
            <w:pPr>
              <w:rPr>
                <w:rFonts w:ascii="Arial" w:hAnsi="Arial" w:cs="Arial"/>
                <w:b/>
                <w:szCs w:val="24"/>
              </w:rPr>
            </w:pPr>
            <w:r w:rsidRPr="004D63DA">
              <w:rPr>
                <w:rFonts w:ascii="Arial" w:hAnsi="Arial"/>
                <w:szCs w:val="24"/>
              </w:rPr>
              <w:t>Effective organisational skills</w:t>
            </w:r>
          </w:p>
        </w:tc>
        <w:tc>
          <w:tcPr>
            <w:tcW w:w="1701" w:type="dxa"/>
            <w:shd w:val="clear" w:color="auto" w:fill="auto"/>
          </w:tcPr>
          <w:p w14:paraId="08CE6F91" w14:textId="77777777" w:rsidR="003B45DD" w:rsidRPr="004D63DA" w:rsidRDefault="00057A31" w:rsidP="004741E1">
            <w:pPr>
              <w:jc w:val="center"/>
              <w:rPr>
                <w:rFonts w:ascii="Arial" w:hAnsi="Arial" w:cs="Arial"/>
                <w:sz w:val="28"/>
                <w:szCs w:val="28"/>
              </w:rPr>
            </w:pPr>
            <w:r w:rsidRPr="004D63DA">
              <w:rPr>
                <w:rFonts w:ascii="Wingdings 2" w:eastAsia="Wingdings 2" w:hAnsi="Wingdings 2" w:cs="Wingdings 2"/>
                <w:sz w:val="28"/>
                <w:szCs w:val="28"/>
              </w:rPr>
              <w:t></w:t>
            </w:r>
          </w:p>
        </w:tc>
        <w:tc>
          <w:tcPr>
            <w:tcW w:w="1701" w:type="dxa"/>
            <w:shd w:val="clear" w:color="auto" w:fill="auto"/>
          </w:tcPr>
          <w:p w14:paraId="61CDCEAD" w14:textId="77777777" w:rsidR="003B45DD" w:rsidRPr="004D63DA" w:rsidRDefault="003B45DD" w:rsidP="004741E1">
            <w:pPr>
              <w:jc w:val="center"/>
              <w:rPr>
                <w:rFonts w:ascii="Arial" w:hAnsi="Arial" w:cs="Arial"/>
                <w:sz w:val="28"/>
                <w:szCs w:val="28"/>
              </w:rPr>
            </w:pPr>
          </w:p>
        </w:tc>
      </w:tr>
      <w:tr w:rsidR="00821B52" w:rsidRPr="004D63DA" w14:paraId="09F26003" w14:textId="77777777" w:rsidTr="6E96F446">
        <w:tc>
          <w:tcPr>
            <w:tcW w:w="6062" w:type="dxa"/>
            <w:shd w:val="clear" w:color="auto" w:fill="auto"/>
          </w:tcPr>
          <w:p w14:paraId="07092F20" w14:textId="77777777" w:rsidR="00821B52" w:rsidRPr="004D63DA" w:rsidRDefault="00821B52" w:rsidP="003B45DD">
            <w:pPr>
              <w:rPr>
                <w:rFonts w:ascii="Arial" w:hAnsi="Arial"/>
                <w:szCs w:val="24"/>
              </w:rPr>
            </w:pPr>
            <w:r w:rsidRPr="004D63DA">
              <w:rPr>
                <w:rFonts w:ascii="Arial" w:hAnsi="Arial"/>
                <w:szCs w:val="24"/>
              </w:rPr>
              <w:t>Administration skills</w:t>
            </w:r>
          </w:p>
        </w:tc>
        <w:tc>
          <w:tcPr>
            <w:tcW w:w="1701" w:type="dxa"/>
            <w:shd w:val="clear" w:color="auto" w:fill="auto"/>
          </w:tcPr>
          <w:p w14:paraId="6BB9E253" w14:textId="77777777" w:rsidR="00821B52" w:rsidRPr="004D63DA" w:rsidRDefault="00821B52" w:rsidP="004741E1">
            <w:pPr>
              <w:jc w:val="center"/>
              <w:rPr>
                <w:rFonts w:ascii="Arial" w:hAnsi="Arial" w:cs="Arial"/>
                <w:sz w:val="28"/>
                <w:szCs w:val="28"/>
              </w:rPr>
            </w:pPr>
            <w:r w:rsidRPr="004D63DA">
              <w:rPr>
                <w:rFonts w:ascii="Wingdings 2" w:eastAsia="Wingdings 2" w:hAnsi="Wingdings 2" w:cs="Wingdings 2"/>
                <w:sz w:val="28"/>
                <w:szCs w:val="28"/>
              </w:rPr>
              <w:t></w:t>
            </w:r>
          </w:p>
        </w:tc>
        <w:tc>
          <w:tcPr>
            <w:tcW w:w="1701" w:type="dxa"/>
            <w:shd w:val="clear" w:color="auto" w:fill="auto"/>
          </w:tcPr>
          <w:p w14:paraId="23DE523C" w14:textId="77777777" w:rsidR="00821B52" w:rsidRPr="004D63DA" w:rsidRDefault="00821B52" w:rsidP="004741E1">
            <w:pPr>
              <w:jc w:val="center"/>
              <w:rPr>
                <w:rFonts w:ascii="Arial" w:hAnsi="Arial" w:cs="Arial"/>
                <w:sz w:val="28"/>
                <w:szCs w:val="28"/>
              </w:rPr>
            </w:pPr>
          </w:p>
        </w:tc>
      </w:tr>
      <w:tr w:rsidR="00057A31" w:rsidRPr="004D63DA" w14:paraId="67AC7CDD" w14:textId="77777777" w:rsidTr="6E96F446">
        <w:tc>
          <w:tcPr>
            <w:tcW w:w="9464" w:type="dxa"/>
            <w:gridSpan w:val="3"/>
            <w:shd w:val="clear" w:color="auto" w:fill="auto"/>
          </w:tcPr>
          <w:p w14:paraId="6455EF38" w14:textId="77777777" w:rsidR="00057A31" w:rsidRPr="004D63DA" w:rsidRDefault="00057A31" w:rsidP="00057A31">
            <w:pPr>
              <w:rPr>
                <w:rFonts w:ascii="Arial" w:hAnsi="Arial" w:cs="Arial"/>
                <w:szCs w:val="24"/>
              </w:rPr>
            </w:pPr>
            <w:r w:rsidRPr="004D63DA">
              <w:rPr>
                <w:rFonts w:ascii="Arial" w:hAnsi="Arial" w:cs="Arial"/>
                <w:b/>
                <w:szCs w:val="24"/>
              </w:rPr>
              <w:t>Other</w:t>
            </w:r>
          </w:p>
        </w:tc>
      </w:tr>
      <w:tr w:rsidR="00821B52" w:rsidRPr="004D63DA" w14:paraId="06DC9C2A" w14:textId="77777777" w:rsidTr="6E96F446">
        <w:tc>
          <w:tcPr>
            <w:tcW w:w="6062" w:type="dxa"/>
            <w:shd w:val="clear" w:color="auto" w:fill="auto"/>
          </w:tcPr>
          <w:p w14:paraId="5E4F68F9" w14:textId="77777777" w:rsidR="00821B52" w:rsidRPr="004D63DA" w:rsidRDefault="00821B52" w:rsidP="003B45DD">
            <w:pPr>
              <w:rPr>
                <w:rFonts w:ascii="Arial" w:hAnsi="Arial"/>
                <w:szCs w:val="24"/>
              </w:rPr>
            </w:pPr>
            <w:r w:rsidRPr="004D63DA">
              <w:rPr>
                <w:rFonts w:ascii="Arial" w:hAnsi="Arial"/>
                <w:szCs w:val="24"/>
              </w:rPr>
              <w:lastRenderedPageBreak/>
              <w:t>Personal experience of disability or Deafness</w:t>
            </w:r>
          </w:p>
        </w:tc>
        <w:tc>
          <w:tcPr>
            <w:tcW w:w="1701" w:type="dxa"/>
            <w:shd w:val="clear" w:color="auto" w:fill="auto"/>
          </w:tcPr>
          <w:p w14:paraId="52E56223" w14:textId="77777777" w:rsidR="00821B52" w:rsidRPr="004D63DA" w:rsidRDefault="00821B52" w:rsidP="004741E1">
            <w:pPr>
              <w:jc w:val="center"/>
              <w:rPr>
                <w:rFonts w:ascii="Arial" w:hAnsi="Arial" w:cs="Arial"/>
                <w:sz w:val="28"/>
                <w:szCs w:val="28"/>
              </w:rPr>
            </w:pPr>
          </w:p>
        </w:tc>
        <w:tc>
          <w:tcPr>
            <w:tcW w:w="1701" w:type="dxa"/>
            <w:shd w:val="clear" w:color="auto" w:fill="auto"/>
          </w:tcPr>
          <w:p w14:paraId="07547A01" w14:textId="77777777" w:rsidR="00821B52" w:rsidRPr="004D63DA" w:rsidRDefault="00821B52" w:rsidP="004741E1">
            <w:pPr>
              <w:jc w:val="center"/>
              <w:rPr>
                <w:rFonts w:ascii="Arial" w:hAnsi="Arial" w:cs="Arial"/>
                <w:sz w:val="28"/>
                <w:szCs w:val="28"/>
              </w:rPr>
            </w:pPr>
            <w:r w:rsidRPr="004D63DA">
              <w:rPr>
                <w:rFonts w:ascii="Wingdings 2" w:eastAsia="Wingdings 2" w:hAnsi="Wingdings 2" w:cs="Wingdings 2"/>
                <w:sz w:val="28"/>
                <w:szCs w:val="28"/>
              </w:rPr>
              <w:t></w:t>
            </w:r>
          </w:p>
        </w:tc>
      </w:tr>
      <w:tr w:rsidR="003B45DD" w:rsidRPr="004D63DA" w14:paraId="68C45C1C" w14:textId="77777777" w:rsidTr="6E96F446">
        <w:tc>
          <w:tcPr>
            <w:tcW w:w="6062" w:type="dxa"/>
            <w:shd w:val="clear" w:color="auto" w:fill="auto"/>
          </w:tcPr>
          <w:p w14:paraId="25A53727" w14:textId="77777777" w:rsidR="003B45DD" w:rsidRPr="004D63DA" w:rsidRDefault="003B45DD" w:rsidP="003B45DD">
            <w:pPr>
              <w:rPr>
                <w:rFonts w:ascii="Arial" w:hAnsi="Arial" w:cs="Arial"/>
                <w:szCs w:val="24"/>
              </w:rPr>
            </w:pPr>
            <w:r w:rsidRPr="004D63DA">
              <w:rPr>
                <w:rFonts w:ascii="Arial" w:hAnsi="Arial"/>
                <w:szCs w:val="24"/>
              </w:rPr>
              <w:t>Flexible and co-operative attitude to work routine and variety of tasks</w:t>
            </w:r>
          </w:p>
        </w:tc>
        <w:tc>
          <w:tcPr>
            <w:tcW w:w="1701" w:type="dxa"/>
            <w:shd w:val="clear" w:color="auto" w:fill="auto"/>
          </w:tcPr>
          <w:p w14:paraId="5043CB0F" w14:textId="77777777" w:rsidR="003B45DD" w:rsidRPr="004D63DA" w:rsidRDefault="00057A31" w:rsidP="004741E1">
            <w:pPr>
              <w:jc w:val="center"/>
              <w:rPr>
                <w:rFonts w:ascii="Arial" w:hAnsi="Arial" w:cs="Arial"/>
                <w:sz w:val="28"/>
                <w:szCs w:val="28"/>
              </w:rPr>
            </w:pPr>
            <w:r w:rsidRPr="004D63DA">
              <w:rPr>
                <w:rFonts w:ascii="Wingdings 2" w:eastAsia="Wingdings 2" w:hAnsi="Wingdings 2" w:cs="Wingdings 2"/>
                <w:sz w:val="28"/>
                <w:szCs w:val="28"/>
              </w:rPr>
              <w:t></w:t>
            </w:r>
          </w:p>
        </w:tc>
        <w:tc>
          <w:tcPr>
            <w:tcW w:w="1701" w:type="dxa"/>
            <w:shd w:val="clear" w:color="auto" w:fill="auto"/>
          </w:tcPr>
          <w:p w14:paraId="07459315" w14:textId="77777777" w:rsidR="003B45DD" w:rsidRPr="004D63DA" w:rsidRDefault="003B45DD" w:rsidP="004741E1">
            <w:pPr>
              <w:jc w:val="center"/>
              <w:rPr>
                <w:rFonts w:ascii="Arial" w:hAnsi="Arial" w:cs="Arial"/>
                <w:sz w:val="28"/>
                <w:szCs w:val="28"/>
              </w:rPr>
            </w:pPr>
          </w:p>
        </w:tc>
      </w:tr>
      <w:tr w:rsidR="00057A31" w:rsidRPr="004D63DA" w14:paraId="3883525A" w14:textId="77777777" w:rsidTr="6E96F446">
        <w:tc>
          <w:tcPr>
            <w:tcW w:w="6062" w:type="dxa"/>
            <w:shd w:val="clear" w:color="auto" w:fill="auto"/>
          </w:tcPr>
          <w:p w14:paraId="381D0A46" w14:textId="77777777" w:rsidR="00057A31" w:rsidRPr="004D63DA" w:rsidRDefault="00057A31" w:rsidP="00B20B23">
            <w:pPr>
              <w:rPr>
                <w:rFonts w:ascii="Arial" w:hAnsi="Arial"/>
                <w:szCs w:val="24"/>
              </w:rPr>
            </w:pPr>
            <w:r w:rsidRPr="004D63DA">
              <w:rPr>
                <w:rFonts w:ascii="Arial" w:hAnsi="Arial"/>
                <w:szCs w:val="24"/>
              </w:rPr>
              <w:t>Interest in disability and Deaf issues</w:t>
            </w:r>
          </w:p>
        </w:tc>
        <w:tc>
          <w:tcPr>
            <w:tcW w:w="1701" w:type="dxa"/>
            <w:shd w:val="clear" w:color="auto" w:fill="auto"/>
          </w:tcPr>
          <w:p w14:paraId="6537F28F" w14:textId="77777777" w:rsidR="00057A31" w:rsidRPr="004D63DA" w:rsidRDefault="00057A31" w:rsidP="004741E1">
            <w:pPr>
              <w:jc w:val="center"/>
              <w:rPr>
                <w:rFonts w:ascii="Arial" w:hAnsi="Arial" w:cs="Arial"/>
                <w:sz w:val="28"/>
                <w:szCs w:val="28"/>
              </w:rPr>
            </w:pPr>
            <w:r w:rsidRPr="004D63DA">
              <w:rPr>
                <w:rFonts w:ascii="Wingdings 2" w:eastAsia="Wingdings 2" w:hAnsi="Wingdings 2" w:cs="Wingdings 2"/>
                <w:sz w:val="28"/>
                <w:szCs w:val="28"/>
              </w:rPr>
              <w:t></w:t>
            </w:r>
          </w:p>
        </w:tc>
        <w:tc>
          <w:tcPr>
            <w:tcW w:w="1701" w:type="dxa"/>
            <w:shd w:val="clear" w:color="auto" w:fill="auto"/>
          </w:tcPr>
          <w:p w14:paraId="6DFB9E20" w14:textId="77777777" w:rsidR="00057A31" w:rsidRPr="004D63DA" w:rsidRDefault="00057A31" w:rsidP="004741E1">
            <w:pPr>
              <w:jc w:val="center"/>
              <w:rPr>
                <w:rFonts w:ascii="Arial" w:hAnsi="Arial" w:cs="Arial"/>
                <w:sz w:val="28"/>
                <w:szCs w:val="28"/>
              </w:rPr>
            </w:pPr>
          </w:p>
        </w:tc>
      </w:tr>
      <w:tr w:rsidR="6E96F446" w14:paraId="63F396D9" w14:textId="77777777" w:rsidTr="6E96F446">
        <w:tc>
          <w:tcPr>
            <w:tcW w:w="6062" w:type="dxa"/>
            <w:shd w:val="clear" w:color="auto" w:fill="auto"/>
          </w:tcPr>
          <w:p w14:paraId="4C0FEEB8" w14:textId="545FCF3F" w:rsidR="6E96F446" w:rsidRPr="004D63DA" w:rsidRDefault="6E96F446" w:rsidP="6E96F446">
            <w:pPr>
              <w:rPr>
                <w:rFonts w:ascii="Arial" w:hAnsi="Arial"/>
                <w:szCs w:val="24"/>
              </w:rPr>
            </w:pPr>
            <w:r w:rsidRPr="004D63DA">
              <w:rPr>
                <w:rFonts w:ascii="Arial" w:hAnsi="Arial"/>
                <w:szCs w:val="24"/>
              </w:rPr>
              <w:t>Demonstrable commitment to confidentiality and GDPR compliance</w:t>
            </w:r>
          </w:p>
        </w:tc>
        <w:tc>
          <w:tcPr>
            <w:tcW w:w="1701" w:type="dxa"/>
            <w:shd w:val="clear" w:color="auto" w:fill="auto"/>
          </w:tcPr>
          <w:p w14:paraId="103DE2EE" w14:textId="77777777" w:rsidR="585DFFE6" w:rsidRPr="004D63DA" w:rsidRDefault="585DFFE6" w:rsidP="6E96F446">
            <w:pPr>
              <w:jc w:val="center"/>
              <w:rPr>
                <w:rFonts w:ascii="Arial" w:hAnsi="Arial" w:cs="Arial"/>
                <w:sz w:val="28"/>
                <w:szCs w:val="28"/>
              </w:rPr>
            </w:pPr>
            <w:r w:rsidRPr="004D63DA">
              <w:rPr>
                <w:rFonts w:ascii="Wingdings 2" w:eastAsia="Wingdings 2" w:hAnsi="Wingdings 2" w:cs="Wingdings 2"/>
                <w:sz w:val="28"/>
                <w:szCs w:val="28"/>
              </w:rPr>
              <w:t></w:t>
            </w:r>
          </w:p>
          <w:p w14:paraId="344EC141" w14:textId="475F6FC0" w:rsidR="6E96F446" w:rsidRPr="004D63DA" w:rsidRDefault="6E96F446" w:rsidP="6E96F446">
            <w:pPr>
              <w:jc w:val="center"/>
              <w:rPr>
                <w:rFonts w:ascii="Wingdings 2" w:eastAsia="Wingdings 2" w:hAnsi="Wingdings 2" w:cs="Wingdings 2"/>
                <w:szCs w:val="24"/>
              </w:rPr>
            </w:pPr>
          </w:p>
        </w:tc>
        <w:tc>
          <w:tcPr>
            <w:tcW w:w="1701" w:type="dxa"/>
            <w:shd w:val="clear" w:color="auto" w:fill="auto"/>
          </w:tcPr>
          <w:p w14:paraId="48582779" w14:textId="3B0473E6" w:rsidR="6E96F446" w:rsidRPr="004D63DA" w:rsidRDefault="6E96F446" w:rsidP="6E96F446">
            <w:pPr>
              <w:jc w:val="center"/>
              <w:rPr>
                <w:rFonts w:ascii="Arial" w:hAnsi="Arial" w:cs="Arial"/>
                <w:szCs w:val="24"/>
              </w:rPr>
            </w:pPr>
          </w:p>
        </w:tc>
      </w:tr>
    </w:tbl>
    <w:p w14:paraId="70DF9E56" w14:textId="77777777" w:rsidR="003B45DD" w:rsidRDefault="003B45DD" w:rsidP="000B1B71"/>
    <w:p w14:paraId="44E871BC" w14:textId="77777777" w:rsidR="00E84E65" w:rsidRPr="003B45DD" w:rsidRDefault="00E84E65" w:rsidP="000B1B71"/>
    <w:sectPr w:rsidR="00E84E65" w:rsidRPr="003B45DD" w:rsidSect="000B1B71">
      <w:headerReference w:type="default" r:id="rId11"/>
      <w:footerReference w:type="even" r:id="rId12"/>
      <w:footerReference w:type="default" r:id="rId13"/>
      <w:pgSz w:w="12240" w:h="15840"/>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B4B86" w14:textId="77777777" w:rsidR="00A31346" w:rsidRDefault="00A31346">
      <w:r>
        <w:separator/>
      </w:r>
    </w:p>
  </w:endnote>
  <w:endnote w:type="continuationSeparator" w:id="0">
    <w:p w14:paraId="3A0FF5F2" w14:textId="77777777" w:rsidR="00A31346" w:rsidRDefault="00A3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D2704B" w:rsidRDefault="00D270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7805D2" w14:textId="77777777" w:rsidR="00D2704B" w:rsidRDefault="00D27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65422" w14:textId="77777777" w:rsidR="00D2704B" w:rsidRPr="00557340" w:rsidRDefault="00D2704B" w:rsidP="000B1B71">
    <w:pPr>
      <w:pStyle w:val="Footer"/>
      <w:tabs>
        <w:tab w:val="clear" w:pos="8640"/>
        <w:tab w:val="right" w:pos="9498"/>
      </w:tabs>
      <w:jc w:val="center"/>
      <w:rPr>
        <w:rFonts w:ascii="Arial" w:hAnsi="Arial" w:cs="Arial"/>
        <w:sz w:val="28"/>
        <w:szCs w:val="28"/>
      </w:rPr>
    </w:pPr>
    <w:r w:rsidRPr="008B4C87">
      <w:rPr>
        <w:rFonts w:ascii="Arial" w:hAnsi="Arial" w:cs="Arial"/>
        <w:sz w:val="28"/>
        <w:szCs w:val="28"/>
      </w:rPr>
      <w:t xml:space="preserve">Page </w:t>
    </w:r>
    <w:r w:rsidRPr="008B4C87">
      <w:rPr>
        <w:rStyle w:val="PageNumber"/>
        <w:rFonts w:ascii="Arial" w:hAnsi="Arial" w:cs="Arial"/>
        <w:sz w:val="28"/>
        <w:szCs w:val="28"/>
      </w:rPr>
      <w:fldChar w:fldCharType="begin"/>
    </w:r>
    <w:r w:rsidRPr="008B4C87">
      <w:rPr>
        <w:rStyle w:val="PageNumber"/>
        <w:rFonts w:ascii="Arial" w:hAnsi="Arial" w:cs="Arial"/>
        <w:sz w:val="28"/>
        <w:szCs w:val="28"/>
      </w:rPr>
      <w:instrText xml:space="preserve"> PAGE </w:instrText>
    </w:r>
    <w:r w:rsidRPr="008B4C87">
      <w:rPr>
        <w:rStyle w:val="PageNumber"/>
        <w:rFonts w:ascii="Arial" w:hAnsi="Arial" w:cs="Arial"/>
        <w:sz w:val="28"/>
        <w:szCs w:val="28"/>
      </w:rPr>
      <w:fldChar w:fldCharType="separate"/>
    </w:r>
    <w:r w:rsidR="002D7BDE">
      <w:rPr>
        <w:rStyle w:val="PageNumber"/>
        <w:rFonts w:ascii="Arial" w:hAnsi="Arial" w:cs="Arial"/>
        <w:noProof/>
        <w:sz w:val="28"/>
        <w:szCs w:val="28"/>
      </w:rPr>
      <w:t>1</w:t>
    </w:r>
    <w:r w:rsidRPr="008B4C87">
      <w:rPr>
        <w:rStyle w:val="PageNumber"/>
        <w:rFonts w:ascii="Arial" w:hAnsi="Arial" w:cs="Arial"/>
        <w:sz w:val="28"/>
        <w:szCs w:val="28"/>
      </w:rPr>
      <w:fldChar w:fldCharType="end"/>
    </w:r>
    <w:r w:rsidRPr="008B4C87">
      <w:rPr>
        <w:rStyle w:val="PageNumber"/>
        <w:rFonts w:ascii="Arial" w:hAnsi="Arial" w:cs="Arial"/>
        <w:sz w:val="28"/>
        <w:szCs w:val="28"/>
      </w:rPr>
      <w:t xml:space="preserve"> of </w:t>
    </w:r>
    <w:r w:rsidRPr="008B4C87">
      <w:rPr>
        <w:rStyle w:val="PageNumber"/>
        <w:rFonts w:ascii="Arial" w:hAnsi="Arial" w:cs="Arial"/>
        <w:sz w:val="28"/>
        <w:szCs w:val="28"/>
      </w:rPr>
      <w:fldChar w:fldCharType="begin"/>
    </w:r>
    <w:r w:rsidRPr="008B4C87">
      <w:rPr>
        <w:rStyle w:val="PageNumber"/>
        <w:rFonts w:ascii="Arial" w:hAnsi="Arial" w:cs="Arial"/>
        <w:sz w:val="28"/>
        <w:szCs w:val="28"/>
      </w:rPr>
      <w:instrText xml:space="preserve"> NUMPAGES </w:instrText>
    </w:r>
    <w:r w:rsidRPr="008B4C87">
      <w:rPr>
        <w:rStyle w:val="PageNumber"/>
        <w:rFonts w:ascii="Arial" w:hAnsi="Arial" w:cs="Arial"/>
        <w:sz w:val="28"/>
        <w:szCs w:val="28"/>
      </w:rPr>
      <w:fldChar w:fldCharType="separate"/>
    </w:r>
    <w:r w:rsidR="002D7BDE">
      <w:rPr>
        <w:rStyle w:val="PageNumber"/>
        <w:rFonts w:ascii="Arial" w:hAnsi="Arial" w:cs="Arial"/>
        <w:noProof/>
        <w:sz w:val="28"/>
        <w:szCs w:val="28"/>
      </w:rPr>
      <w:t>3</w:t>
    </w:r>
    <w:r w:rsidRPr="008B4C87">
      <w:rPr>
        <w:rStyle w:val="PageNumber"/>
        <w:rFonts w:ascii="Arial" w:hAnsi="Arial" w:cs="Arial"/>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A5D23" w14:textId="77777777" w:rsidR="00A31346" w:rsidRDefault="00A31346">
      <w:r>
        <w:separator/>
      </w:r>
    </w:p>
  </w:footnote>
  <w:footnote w:type="continuationSeparator" w:id="0">
    <w:p w14:paraId="738610EB" w14:textId="77777777" w:rsidR="00A31346" w:rsidRDefault="00A31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F29E8" w14:textId="77777777" w:rsidR="00705BEE" w:rsidRDefault="0083200B">
    <w:pPr>
      <w:pStyle w:val="Header"/>
    </w:pPr>
    <w:r>
      <w:rPr>
        <w:noProof/>
      </w:rPr>
      <w:drawing>
        <wp:inline distT="0" distB="0" distL="0" distR="0" wp14:anchorId="37556D49" wp14:editId="07777777">
          <wp:extent cx="1821815" cy="997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815" cy="997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3"/>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4"/>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5"/>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6"/>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4E566F0"/>
    <w:multiLevelType w:val="multilevel"/>
    <w:tmpl w:val="BB7403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7951752"/>
    <w:multiLevelType w:val="hybridMultilevel"/>
    <w:tmpl w:val="B644DEEA"/>
    <w:lvl w:ilvl="0" w:tplc="2D1606FC">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9907F2E"/>
    <w:multiLevelType w:val="multilevel"/>
    <w:tmpl w:val="D516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77424C"/>
    <w:multiLevelType w:val="hybridMultilevel"/>
    <w:tmpl w:val="4CB29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B0C45"/>
    <w:multiLevelType w:val="hybridMultilevel"/>
    <w:tmpl w:val="C8D64020"/>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E3498A"/>
    <w:multiLevelType w:val="multilevel"/>
    <w:tmpl w:val="B644DEEA"/>
    <w:lvl w:ilvl="0">
      <w:start w:val="1"/>
      <w:numFmt w:val="bullet"/>
      <w:lvlText w:val=""/>
      <w:lvlJc w:val="left"/>
      <w:pPr>
        <w:tabs>
          <w:tab w:val="num" w:pos="360"/>
        </w:tabs>
        <w:ind w:left="360" w:hanging="360"/>
      </w:pPr>
      <w:rPr>
        <w:rFonts w:ascii="Wingdings" w:hAnsi="Wingdings" w:hint="default"/>
        <w:sz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0F52DB"/>
    <w:multiLevelType w:val="hybridMultilevel"/>
    <w:tmpl w:val="FD6EFB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90FB8"/>
    <w:multiLevelType w:val="hybridMultilevel"/>
    <w:tmpl w:val="5CC8E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7161A6"/>
    <w:multiLevelType w:val="multilevel"/>
    <w:tmpl w:val="A83A50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C9702D3"/>
    <w:multiLevelType w:val="multilevel"/>
    <w:tmpl w:val="72ACC5E4"/>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CD31471"/>
    <w:multiLevelType w:val="multilevel"/>
    <w:tmpl w:val="C856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D75F8"/>
    <w:multiLevelType w:val="hybridMultilevel"/>
    <w:tmpl w:val="0332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A722BA"/>
    <w:multiLevelType w:val="multilevel"/>
    <w:tmpl w:val="FE72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267F8"/>
    <w:multiLevelType w:val="hybridMultilevel"/>
    <w:tmpl w:val="6610ED5C"/>
    <w:lvl w:ilvl="0" w:tplc="8618DB0C">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D73D7B"/>
    <w:multiLevelType w:val="hybridMultilevel"/>
    <w:tmpl w:val="8BE43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70F48"/>
    <w:multiLevelType w:val="hybridMultilevel"/>
    <w:tmpl w:val="D02A6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805A6"/>
    <w:multiLevelType w:val="multilevel"/>
    <w:tmpl w:val="AE78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E50916"/>
    <w:multiLevelType w:val="hybridMultilevel"/>
    <w:tmpl w:val="65D6363C"/>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E41141"/>
    <w:multiLevelType w:val="multilevel"/>
    <w:tmpl w:val="40D2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0A0085"/>
    <w:multiLevelType w:val="hybridMultilevel"/>
    <w:tmpl w:val="977E326A"/>
    <w:lvl w:ilvl="0" w:tplc="63702428">
      <w:start w:val="1"/>
      <w:numFmt w:val="bullet"/>
      <w:lvlText w:val=""/>
      <w:lvlJc w:val="left"/>
      <w:pPr>
        <w:tabs>
          <w:tab w:val="num" w:pos="720"/>
        </w:tabs>
        <w:ind w:left="720" w:hanging="360"/>
      </w:pPr>
      <w:rPr>
        <w:rFonts w:ascii="Symbol" w:hAnsi="Symbol" w:hint="default"/>
        <w:color w:val="auto"/>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D54516"/>
    <w:multiLevelType w:val="hybridMultilevel"/>
    <w:tmpl w:val="2E2A459E"/>
    <w:lvl w:ilvl="0" w:tplc="36C6AD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DD47828"/>
    <w:multiLevelType w:val="multilevel"/>
    <w:tmpl w:val="A83A50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465D41"/>
    <w:multiLevelType w:val="multilevel"/>
    <w:tmpl w:val="8898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4A7172"/>
    <w:multiLevelType w:val="hybridMultilevel"/>
    <w:tmpl w:val="01C41BCE"/>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31" w15:restartNumberingAfterBreak="0">
    <w:nsid w:val="56B2366E"/>
    <w:multiLevelType w:val="multilevel"/>
    <w:tmpl w:val="A83A50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893DE7"/>
    <w:multiLevelType w:val="hybridMultilevel"/>
    <w:tmpl w:val="1A42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94B58"/>
    <w:multiLevelType w:val="multilevel"/>
    <w:tmpl w:val="684E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2D6C80"/>
    <w:multiLevelType w:val="hybridMultilevel"/>
    <w:tmpl w:val="39F4C012"/>
    <w:lvl w:ilvl="0" w:tplc="BEA2FA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405A1D"/>
    <w:multiLevelType w:val="hybridMultilevel"/>
    <w:tmpl w:val="C0D2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BF6082"/>
    <w:multiLevelType w:val="hybridMultilevel"/>
    <w:tmpl w:val="3A4AB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7E056A"/>
    <w:multiLevelType w:val="multilevel"/>
    <w:tmpl w:val="B1C0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3160B8"/>
    <w:multiLevelType w:val="hybridMultilevel"/>
    <w:tmpl w:val="97367FCA"/>
    <w:lvl w:ilvl="0" w:tplc="D50496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25513E0"/>
    <w:multiLevelType w:val="hybridMultilevel"/>
    <w:tmpl w:val="5A8E7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3D051D"/>
    <w:multiLevelType w:val="multilevel"/>
    <w:tmpl w:val="CBA2C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857FC7"/>
    <w:multiLevelType w:val="hybridMultilevel"/>
    <w:tmpl w:val="A83A50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C0F3D77"/>
    <w:multiLevelType w:val="hybridMultilevel"/>
    <w:tmpl w:val="72ACC5E4"/>
    <w:lvl w:ilvl="0" w:tplc="4FD2BAF8">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D1A3CE2"/>
    <w:multiLevelType w:val="hybridMultilevel"/>
    <w:tmpl w:val="E1F884B8"/>
    <w:lvl w:ilvl="0" w:tplc="F4A4F9EA">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0C80425"/>
    <w:multiLevelType w:val="hybridMultilevel"/>
    <w:tmpl w:val="61F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25151A"/>
    <w:multiLevelType w:val="hybridMultilevel"/>
    <w:tmpl w:val="6C36AC74"/>
    <w:lvl w:ilvl="0" w:tplc="8618DB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6"/>
  </w:num>
  <w:num w:numId="8">
    <w:abstractNumId w:val="0"/>
  </w:num>
  <w:num w:numId="9">
    <w:abstractNumId w:val="1"/>
  </w:num>
  <w:num w:numId="10">
    <w:abstractNumId w:val="0"/>
  </w:num>
  <w:num w:numId="11">
    <w:abstractNumId w:val="10"/>
  </w:num>
  <w:num w:numId="12">
    <w:abstractNumId w:val="14"/>
  </w:num>
  <w:num w:numId="13">
    <w:abstractNumId w:val="13"/>
  </w:num>
  <w:num w:numId="14">
    <w:abstractNumId w:val="21"/>
  </w:num>
  <w:num w:numId="15">
    <w:abstractNumId w:val="41"/>
  </w:num>
  <w:num w:numId="16">
    <w:abstractNumId w:val="15"/>
  </w:num>
  <w:num w:numId="17">
    <w:abstractNumId w:val="42"/>
  </w:num>
  <w:num w:numId="18">
    <w:abstractNumId w:val="16"/>
  </w:num>
  <w:num w:numId="19">
    <w:abstractNumId w:val="8"/>
  </w:num>
  <w:num w:numId="20">
    <w:abstractNumId w:val="12"/>
  </w:num>
  <w:num w:numId="21">
    <w:abstractNumId w:val="43"/>
  </w:num>
  <w:num w:numId="22">
    <w:abstractNumId w:val="31"/>
  </w:num>
  <w:num w:numId="23">
    <w:abstractNumId w:val="27"/>
  </w:num>
  <w:num w:numId="24">
    <w:abstractNumId w:val="28"/>
  </w:num>
  <w:num w:numId="25">
    <w:abstractNumId w:val="38"/>
  </w:num>
  <w:num w:numId="26">
    <w:abstractNumId w:val="20"/>
  </w:num>
  <w:num w:numId="27">
    <w:abstractNumId w:val="45"/>
  </w:num>
  <w:num w:numId="28">
    <w:abstractNumId w:val="24"/>
  </w:num>
  <w:num w:numId="29">
    <w:abstractNumId w:val="11"/>
  </w:num>
  <w:num w:numId="30">
    <w:abstractNumId w:val="26"/>
  </w:num>
  <w:num w:numId="31">
    <w:abstractNumId w:val="23"/>
  </w:num>
  <w:num w:numId="32">
    <w:abstractNumId w:val="34"/>
  </w:num>
  <w:num w:numId="33">
    <w:abstractNumId w:val="39"/>
  </w:num>
  <w:num w:numId="34">
    <w:abstractNumId w:val="36"/>
  </w:num>
  <w:num w:numId="35">
    <w:abstractNumId w:val="22"/>
  </w:num>
  <w:num w:numId="36">
    <w:abstractNumId w:val="18"/>
  </w:num>
  <w:num w:numId="37">
    <w:abstractNumId w:val="40"/>
  </w:num>
  <w:num w:numId="38">
    <w:abstractNumId w:val="30"/>
  </w:num>
  <w:num w:numId="39">
    <w:abstractNumId w:val="44"/>
  </w:num>
  <w:num w:numId="40">
    <w:abstractNumId w:val="33"/>
  </w:num>
  <w:num w:numId="41">
    <w:abstractNumId w:val="19"/>
  </w:num>
  <w:num w:numId="42">
    <w:abstractNumId w:val="25"/>
  </w:num>
  <w:num w:numId="43">
    <w:abstractNumId w:val="37"/>
  </w:num>
  <w:num w:numId="44">
    <w:abstractNumId w:val="29"/>
  </w:num>
  <w:num w:numId="45">
    <w:abstractNumId w:val="9"/>
  </w:num>
  <w:num w:numId="46">
    <w:abstractNumId w:val="17"/>
  </w:num>
  <w:num w:numId="47">
    <w:abstractNumId w:val="32"/>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92"/>
    <w:rsid w:val="0001312B"/>
    <w:rsid w:val="00015911"/>
    <w:rsid w:val="00026801"/>
    <w:rsid w:val="00033BDA"/>
    <w:rsid w:val="00057A31"/>
    <w:rsid w:val="000717EE"/>
    <w:rsid w:val="00084CBE"/>
    <w:rsid w:val="00087521"/>
    <w:rsid w:val="000B1B71"/>
    <w:rsid w:val="000E2FB6"/>
    <w:rsid w:val="000E76C9"/>
    <w:rsid w:val="00123994"/>
    <w:rsid w:val="001268D3"/>
    <w:rsid w:val="001330A5"/>
    <w:rsid w:val="00143205"/>
    <w:rsid w:val="00164D7C"/>
    <w:rsid w:val="001700CC"/>
    <w:rsid w:val="0017074F"/>
    <w:rsid w:val="0018036E"/>
    <w:rsid w:val="00197383"/>
    <w:rsid w:val="001D1CF3"/>
    <w:rsid w:val="001D4C71"/>
    <w:rsid w:val="001F5105"/>
    <w:rsid w:val="00231329"/>
    <w:rsid w:val="002357DC"/>
    <w:rsid w:val="00281B5E"/>
    <w:rsid w:val="002A335E"/>
    <w:rsid w:val="002A61C1"/>
    <w:rsid w:val="002B37EA"/>
    <w:rsid w:val="002D522B"/>
    <w:rsid w:val="002D7BDE"/>
    <w:rsid w:val="002F3982"/>
    <w:rsid w:val="00312E0C"/>
    <w:rsid w:val="003230F9"/>
    <w:rsid w:val="003400EA"/>
    <w:rsid w:val="00352BEC"/>
    <w:rsid w:val="00362A92"/>
    <w:rsid w:val="00371C26"/>
    <w:rsid w:val="003724EF"/>
    <w:rsid w:val="0038595B"/>
    <w:rsid w:val="003B45DD"/>
    <w:rsid w:val="003C2220"/>
    <w:rsid w:val="003C2647"/>
    <w:rsid w:val="003F1BAF"/>
    <w:rsid w:val="004153FC"/>
    <w:rsid w:val="00462DD9"/>
    <w:rsid w:val="004640D5"/>
    <w:rsid w:val="00473C47"/>
    <w:rsid w:val="004741E1"/>
    <w:rsid w:val="00486F23"/>
    <w:rsid w:val="00487902"/>
    <w:rsid w:val="00497CF5"/>
    <w:rsid w:val="004A4FE6"/>
    <w:rsid w:val="004B46A2"/>
    <w:rsid w:val="004B5B27"/>
    <w:rsid w:val="004B662E"/>
    <w:rsid w:val="004C298A"/>
    <w:rsid w:val="004C7FC0"/>
    <w:rsid w:val="004D63DA"/>
    <w:rsid w:val="004F329E"/>
    <w:rsid w:val="00503675"/>
    <w:rsid w:val="005058BA"/>
    <w:rsid w:val="0051304F"/>
    <w:rsid w:val="00515165"/>
    <w:rsid w:val="00516C4C"/>
    <w:rsid w:val="00522C2B"/>
    <w:rsid w:val="005236DB"/>
    <w:rsid w:val="005259F6"/>
    <w:rsid w:val="00537380"/>
    <w:rsid w:val="00542C9E"/>
    <w:rsid w:val="0055053F"/>
    <w:rsid w:val="005546CE"/>
    <w:rsid w:val="00557340"/>
    <w:rsid w:val="00557571"/>
    <w:rsid w:val="00560B2C"/>
    <w:rsid w:val="00592C6C"/>
    <w:rsid w:val="00595105"/>
    <w:rsid w:val="005A7B6D"/>
    <w:rsid w:val="005B300F"/>
    <w:rsid w:val="005B36D5"/>
    <w:rsid w:val="005B4B79"/>
    <w:rsid w:val="005B60E0"/>
    <w:rsid w:val="005B7B8B"/>
    <w:rsid w:val="005D6188"/>
    <w:rsid w:val="005E3ACA"/>
    <w:rsid w:val="0060191A"/>
    <w:rsid w:val="006232C0"/>
    <w:rsid w:val="00665A3A"/>
    <w:rsid w:val="00676C8E"/>
    <w:rsid w:val="00696821"/>
    <w:rsid w:val="006B0EDF"/>
    <w:rsid w:val="006B2A6F"/>
    <w:rsid w:val="006B2F34"/>
    <w:rsid w:val="006C5D3B"/>
    <w:rsid w:val="006D09B9"/>
    <w:rsid w:val="006D5571"/>
    <w:rsid w:val="006F5555"/>
    <w:rsid w:val="00701E9A"/>
    <w:rsid w:val="007044F7"/>
    <w:rsid w:val="00705BEE"/>
    <w:rsid w:val="007149B2"/>
    <w:rsid w:val="00730A08"/>
    <w:rsid w:val="00740541"/>
    <w:rsid w:val="00750F6C"/>
    <w:rsid w:val="007660E1"/>
    <w:rsid w:val="007777FC"/>
    <w:rsid w:val="00794084"/>
    <w:rsid w:val="0079682C"/>
    <w:rsid w:val="007B1F76"/>
    <w:rsid w:val="007B4646"/>
    <w:rsid w:val="007B62B8"/>
    <w:rsid w:val="007B70BC"/>
    <w:rsid w:val="007D3CAE"/>
    <w:rsid w:val="007E72C2"/>
    <w:rsid w:val="0080503A"/>
    <w:rsid w:val="008055F5"/>
    <w:rsid w:val="00814A8A"/>
    <w:rsid w:val="00815065"/>
    <w:rsid w:val="00821B52"/>
    <w:rsid w:val="0082379B"/>
    <w:rsid w:val="0083200B"/>
    <w:rsid w:val="00837629"/>
    <w:rsid w:val="00841521"/>
    <w:rsid w:val="008469DA"/>
    <w:rsid w:val="00864492"/>
    <w:rsid w:val="00871EAE"/>
    <w:rsid w:val="00885362"/>
    <w:rsid w:val="008961B3"/>
    <w:rsid w:val="008B4C87"/>
    <w:rsid w:val="008C1FA4"/>
    <w:rsid w:val="008E2E5B"/>
    <w:rsid w:val="008E747D"/>
    <w:rsid w:val="009123E8"/>
    <w:rsid w:val="00920A31"/>
    <w:rsid w:val="00930A33"/>
    <w:rsid w:val="00937185"/>
    <w:rsid w:val="00943A81"/>
    <w:rsid w:val="009659E5"/>
    <w:rsid w:val="0096789A"/>
    <w:rsid w:val="0099395C"/>
    <w:rsid w:val="009951DA"/>
    <w:rsid w:val="009D2F9A"/>
    <w:rsid w:val="009D5D43"/>
    <w:rsid w:val="009D6B1C"/>
    <w:rsid w:val="009E001D"/>
    <w:rsid w:val="009E5610"/>
    <w:rsid w:val="00A10D58"/>
    <w:rsid w:val="00A22A97"/>
    <w:rsid w:val="00A31346"/>
    <w:rsid w:val="00A40852"/>
    <w:rsid w:val="00A55AD3"/>
    <w:rsid w:val="00A573F5"/>
    <w:rsid w:val="00A73F77"/>
    <w:rsid w:val="00A8278A"/>
    <w:rsid w:val="00AA7AB8"/>
    <w:rsid w:val="00AC72F6"/>
    <w:rsid w:val="00AE3DFD"/>
    <w:rsid w:val="00AE4340"/>
    <w:rsid w:val="00B2028A"/>
    <w:rsid w:val="00B20B23"/>
    <w:rsid w:val="00B278D1"/>
    <w:rsid w:val="00B313BD"/>
    <w:rsid w:val="00B3704D"/>
    <w:rsid w:val="00B556F8"/>
    <w:rsid w:val="00B77B6E"/>
    <w:rsid w:val="00B82B9E"/>
    <w:rsid w:val="00B84AD5"/>
    <w:rsid w:val="00BB3753"/>
    <w:rsid w:val="00BC0727"/>
    <w:rsid w:val="00BC3190"/>
    <w:rsid w:val="00BC5257"/>
    <w:rsid w:val="00BC64A5"/>
    <w:rsid w:val="00BF590B"/>
    <w:rsid w:val="00C0716B"/>
    <w:rsid w:val="00C11CF4"/>
    <w:rsid w:val="00C12D23"/>
    <w:rsid w:val="00C15F12"/>
    <w:rsid w:val="00C2623F"/>
    <w:rsid w:val="00C274B8"/>
    <w:rsid w:val="00C358F9"/>
    <w:rsid w:val="00C37ACE"/>
    <w:rsid w:val="00C45B3A"/>
    <w:rsid w:val="00C5576C"/>
    <w:rsid w:val="00C7091F"/>
    <w:rsid w:val="00CA185F"/>
    <w:rsid w:val="00CC250C"/>
    <w:rsid w:val="00CD1900"/>
    <w:rsid w:val="00CF0F39"/>
    <w:rsid w:val="00CF4068"/>
    <w:rsid w:val="00D0374B"/>
    <w:rsid w:val="00D26BE7"/>
    <w:rsid w:val="00D2704B"/>
    <w:rsid w:val="00D359A4"/>
    <w:rsid w:val="00D827DF"/>
    <w:rsid w:val="00D86BB2"/>
    <w:rsid w:val="00DB20F2"/>
    <w:rsid w:val="00E05303"/>
    <w:rsid w:val="00E06919"/>
    <w:rsid w:val="00E34DC0"/>
    <w:rsid w:val="00E35449"/>
    <w:rsid w:val="00E3666E"/>
    <w:rsid w:val="00E522BA"/>
    <w:rsid w:val="00E632B7"/>
    <w:rsid w:val="00E72716"/>
    <w:rsid w:val="00E829D0"/>
    <w:rsid w:val="00E83183"/>
    <w:rsid w:val="00E84BE0"/>
    <w:rsid w:val="00E84E65"/>
    <w:rsid w:val="00E87D44"/>
    <w:rsid w:val="00E90449"/>
    <w:rsid w:val="00E928BC"/>
    <w:rsid w:val="00E9794B"/>
    <w:rsid w:val="00EA182C"/>
    <w:rsid w:val="00EA205E"/>
    <w:rsid w:val="00EC2212"/>
    <w:rsid w:val="00ED05AE"/>
    <w:rsid w:val="00F01E89"/>
    <w:rsid w:val="00F265B5"/>
    <w:rsid w:val="00F32F09"/>
    <w:rsid w:val="00F364E1"/>
    <w:rsid w:val="00F41EAA"/>
    <w:rsid w:val="00F51721"/>
    <w:rsid w:val="00F62ADB"/>
    <w:rsid w:val="00F645B0"/>
    <w:rsid w:val="00F64F11"/>
    <w:rsid w:val="00F848F7"/>
    <w:rsid w:val="00F84BA2"/>
    <w:rsid w:val="00F96BA3"/>
    <w:rsid w:val="00F97BDD"/>
    <w:rsid w:val="00FB108B"/>
    <w:rsid w:val="00FD68D2"/>
    <w:rsid w:val="043C6CC2"/>
    <w:rsid w:val="05BFDF0F"/>
    <w:rsid w:val="090FDDE5"/>
    <w:rsid w:val="09931F4F"/>
    <w:rsid w:val="09A4473E"/>
    <w:rsid w:val="11D07969"/>
    <w:rsid w:val="129D97CE"/>
    <w:rsid w:val="1D1FDEF3"/>
    <w:rsid w:val="2C628B64"/>
    <w:rsid w:val="2EF21EB8"/>
    <w:rsid w:val="34990734"/>
    <w:rsid w:val="3702BF48"/>
    <w:rsid w:val="3A1C734B"/>
    <w:rsid w:val="3EEF1A25"/>
    <w:rsid w:val="3F0DD12D"/>
    <w:rsid w:val="517BA8E6"/>
    <w:rsid w:val="517C732F"/>
    <w:rsid w:val="549AEB94"/>
    <w:rsid w:val="585DFFE6"/>
    <w:rsid w:val="596E5CB7"/>
    <w:rsid w:val="5A556CC7"/>
    <w:rsid w:val="62858FA3"/>
    <w:rsid w:val="68DC7313"/>
    <w:rsid w:val="6E96F446"/>
    <w:rsid w:val="71AFD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13D8E"/>
  <w15:chartTrackingRefBased/>
  <w15:docId w15:val="{7C305B2E-BA27-4BEE-95E1-95210DA6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123994"/>
    <w:rPr>
      <w:rFonts w:ascii="Tahoma" w:hAnsi="Tahoma" w:cs="Tahoma"/>
      <w:sz w:val="16"/>
      <w:szCs w:val="16"/>
    </w:rPr>
  </w:style>
  <w:style w:type="paragraph" w:customStyle="1" w:styleId="msolistparagraph0">
    <w:name w:val="msolistparagraph"/>
    <w:basedOn w:val="Normal"/>
    <w:rsid w:val="000717EE"/>
    <w:pPr>
      <w:ind w:left="720"/>
    </w:pPr>
    <w:rPr>
      <w:rFonts w:ascii="Times New Roman" w:hAnsi="Times New Roman"/>
      <w:szCs w:val="24"/>
      <w:lang w:val="en-US" w:eastAsia="en-US"/>
    </w:rPr>
  </w:style>
  <w:style w:type="table" w:styleId="TableGrid">
    <w:name w:val="Table Grid"/>
    <w:basedOn w:val="TableNormal"/>
    <w:rsid w:val="003B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26BE7"/>
    <w:pPr>
      <w:shd w:val="clear" w:color="auto" w:fill="000080"/>
    </w:pPr>
    <w:rPr>
      <w:rFonts w:ascii="Tahoma" w:hAnsi="Tahoma" w:cs="Tahoma"/>
      <w:sz w:val="20"/>
    </w:rPr>
  </w:style>
  <w:style w:type="character" w:customStyle="1" w:styleId="FooterChar">
    <w:name w:val="Footer Char"/>
    <w:link w:val="Footer"/>
    <w:rsid w:val="00871EAE"/>
    <w:rPr>
      <w:rFonts w:ascii="Times" w:hAnsi="Times"/>
      <w:sz w:val="24"/>
      <w:lang w:val="en-GB" w:eastAsia="en-GB" w:bidi="ar-SA"/>
    </w:rPr>
  </w:style>
  <w:style w:type="character" w:customStyle="1" w:styleId="wbzude">
    <w:name w:val="wbzude"/>
    <w:rsid w:val="0070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07739">
      <w:bodyDiv w:val="1"/>
      <w:marLeft w:val="0"/>
      <w:marRight w:val="0"/>
      <w:marTop w:val="0"/>
      <w:marBottom w:val="0"/>
      <w:divBdr>
        <w:top w:val="none" w:sz="0" w:space="0" w:color="auto"/>
        <w:left w:val="none" w:sz="0" w:space="0" w:color="auto"/>
        <w:bottom w:val="none" w:sz="0" w:space="0" w:color="auto"/>
        <w:right w:val="none" w:sz="0" w:space="0" w:color="auto"/>
      </w:divBdr>
    </w:div>
    <w:div w:id="243564343">
      <w:bodyDiv w:val="1"/>
      <w:marLeft w:val="0"/>
      <w:marRight w:val="0"/>
      <w:marTop w:val="0"/>
      <w:marBottom w:val="0"/>
      <w:divBdr>
        <w:top w:val="none" w:sz="0" w:space="0" w:color="auto"/>
        <w:left w:val="none" w:sz="0" w:space="0" w:color="auto"/>
        <w:bottom w:val="none" w:sz="0" w:space="0" w:color="auto"/>
        <w:right w:val="none" w:sz="0" w:space="0" w:color="auto"/>
      </w:divBdr>
    </w:div>
    <w:div w:id="333651596">
      <w:bodyDiv w:val="1"/>
      <w:marLeft w:val="0"/>
      <w:marRight w:val="0"/>
      <w:marTop w:val="0"/>
      <w:marBottom w:val="0"/>
      <w:divBdr>
        <w:top w:val="none" w:sz="0" w:space="0" w:color="auto"/>
        <w:left w:val="none" w:sz="0" w:space="0" w:color="auto"/>
        <w:bottom w:val="none" w:sz="0" w:space="0" w:color="auto"/>
        <w:right w:val="none" w:sz="0" w:space="0" w:color="auto"/>
      </w:divBdr>
    </w:div>
    <w:div w:id="388695984">
      <w:bodyDiv w:val="1"/>
      <w:marLeft w:val="0"/>
      <w:marRight w:val="0"/>
      <w:marTop w:val="0"/>
      <w:marBottom w:val="0"/>
      <w:divBdr>
        <w:top w:val="none" w:sz="0" w:space="0" w:color="auto"/>
        <w:left w:val="none" w:sz="0" w:space="0" w:color="auto"/>
        <w:bottom w:val="none" w:sz="0" w:space="0" w:color="auto"/>
        <w:right w:val="none" w:sz="0" w:space="0" w:color="auto"/>
      </w:divBdr>
    </w:div>
    <w:div w:id="592518156">
      <w:bodyDiv w:val="1"/>
      <w:marLeft w:val="0"/>
      <w:marRight w:val="0"/>
      <w:marTop w:val="0"/>
      <w:marBottom w:val="0"/>
      <w:divBdr>
        <w:top w:val="none" w:sz="0" w:space="0" w:color="auto"/>
        <w:left w:val="none" w:sz="0" w:space="0" w:color="auto"/>
        <w:bottom w:val="none" w:sz="0" w:space="0" w:color="auto"/>
        <w:right w:val="none" w:sz="0" w:space="0" w:color="auto"/>
      </w:divBdr>
    </w:div>
    <w:div w:id="1250845994">
      <w:bodyDiv w:val="1"/>
      <w:marLeft w:val="0"/>
      <w:marRight w:val="0"/>
      <w:marTop w:val="0"/>
      <w:marBottom w:val="0"/>
      <w:divBdr>
        <w:top w:val="none" w:sz="0" w:space="0" w:color="auto"/>
        <w:left w:val="none" w:sz="0" w:space="0" w:color="auto"/>
        <w:bottom w:val="none" w:sz="0" w:space="0" w:color="auto"/>
        <w:right w:val="none" w:sz="0" w:space="0" w:color="auto"/>
      </w:divBdr>
    </w:div>
    <w:div w:id="1860391041">
      <w:bodyDiv w:val="1"/>
      <w:marLeft w:val="0"/>
      <w:marRight w:val="0"/>
      <w:marTop w:val="0"/>
      <w:marBottom w:val="0"/>
      <w:divBdr>
        <w:top w:val="none" w:sz="0" w:space="0" w:color="auto"/>
        <w:left w:val="none" w:sz="0" w:space="0" w:color="auto"/>
        <w:bottom w:val="none" w:sz="0" w:space="0" w:color="auto"/>
        <w:right w:val="none" w:sz="0" w:space="0" w:color="auto"/>
      </w:divBdr>
    </w:div>
    <w:div w:id="1924022338">
      <w:bodyDiv w:val="1"/>
      <w:marLeft w:val="0"/>
      <w:marRight w:val="0"/>
      <w:marTop w:val="0"/>
      <w:marBottom w:val="0"/>
      <w:divBdr>
        <w:top w:val="none" w:sz="0" w:space="0" w:color="auto"/>
        <w:left w:val="none" w:sz="0" w:space="0" w:color="auto"/>
        <w:bottom w:val="none" w:sz="0" w:space="0" w:color="auto"/>
        <w:right w:val="none" w:sz="0" w:space="0" w:color="auto"/>
      </w:divBdr>
    </w:div>
    <w:div w:id="2007785734">
      <w:bodyDiv w:val="1"/>
      <w:marLeft w:val="0"/>
      <w:marRight w:val="0"/>
      <w:marTop w:val="0"/>
      <w:marBottom w:val="0"/>
      <w:divBdr>
        <w:top w:val="none" w:sz="0" w:space="0" w:color="auto"/>
        <w:left w:val="none" w:sz="0" w:space="0" w:color="auto"/>
        <w:bottom w:val="none" w:sz="0" w:space="0" w:color="auto"/>
        <w:right w:val="none" w:sz="0" w:space="0" w:color="auto"/>
      </w:divBdr>
    </w:div>
    <w:div w:id="21128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db83ea-ee89-4709-96ae-8ca37714409c">
      <UserInfo>
        <DisplayName>Diana.Crump</DisplayName>
        <AccountId>34</AccountId>
        <AccountType/>
      </UserInfo>
    </SharedWithUsers>
    <TaxCatchAll xmlns="0bdb83ea-ee89-4709-96ae-8ca37714409c" xsi:nil="true"/>
    <lcf76f155ced4ddcb4097134ff3c332f xmlns="e24b8916-de39-49d2-bdb0-db47458c1ca1">
      <Terms xmlns="http://schemas.microsoft.com/office/infopath/2007/PartnerControls"/>
    </lcf76f155ced4ddcb4097134ff3c332f>
    <Date xmlns="e24b8916-de39-49d2-bdb0-db47458c1ca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19" ma:contentTypeDescription="Create a new document." ma:contentTypeScope="" ma:versionID="aae6596027ef291965b6fc578d7dc407">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b8c088cf54feca25c70fe073898c6f4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6A9D0-52B8-4284-9638-81670EC66985}">
  <ds:schemaRefs>
    <ds:schemaRef ds:uri="http://purl.org/dc/terms/"/>
    <ds:schemaRef ds:uri="http://purl.org/dc/elements/1.1/"/>
    <ds:schemaRef ds:uri="0bdb83ea-ee89-4709-96ae-8ca37714409c"/>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24b8916-de39-49d2-bdb0-db47458c1ca1"/>
    <ds:schemaRef ds:uri="http://schemas.microsoft.com/sharepoint/v3"/>
  </ds:schemaRefs>
</ds:datastoreItem>
</file>

<file path=customXml/itemProps2.xml><?xml version="1.0" encoding="utf-8"?>
<ds:datastoreItem xmlns:ds="http://schemas.openxmlformats.org/officeDocument/2006/customXml" ds:itemID="{C86ABB73-DE6E-4C00-9115-5FF47A5E1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DAC51-9100-498A-80EF-FD6B9D9ECD1B}">
  <ds:schemaRefs>
    <ds:schemaRef ds:uri="http://schemas.microsoft.com/office/2006/metadata/longProperties"/>
  </ds:schemaRefs>
</ds:datastoreItem>
</file>

<file path=customXml/itemProps4.xml><?xml version="1.0" encoding="utf-8"?>
<ds:datastoreItem xmlns:ds="http://schemas.openxmlformats.org/officeDocument/2006/customXml" ds:itemID="{9C13FE5F-7331-4656-9715-67FF52E61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Living Options Devon</vt:lpstr>
    </vt:vector>
  </TitlesOfParts>
  <Company>Living Options Devon</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Options Devon</dc:title>
  <dc:subject/>
  <dc:creator>Peter Swain</dc:creator>
  <cp:keywords/>
  <cp:lastModifiedBy>Rebecca Haddock</cp:lastModifiedBy>
  <cp:revision>2</cp:revision>
  <cp:lastPrinted>2017-05-11T18:04:00Z</cp:lastPrinted>
  <dcterms:created xsi:type="dcterms:W3CDTF">2022-08-04T10:16:00Z</dcterms:created>
  <dcterms:modified xsi:type="dcterms:W3CDTF">2022-08-04T10:16:00Z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0008007801000000000001024120</vt:lpwstr>
  </property>
  <property fmtid="{D5CDD505-2E9C-101B-9397-08002B2CF9AE}" pid="3" name="display_urn:schemas-microsoft-com:office:office#Editor">
    <vt:lpwstr>Administrator</vt:lpwstr>
  </property>
  <property fmtid="{D5CDD505-2E9C-101B-9397-08002B2CF9AE}" pid="4" name="Order">
    <vt:lpwstr>586800.000000000</vt:lpwstr>
  </property>
  <property fmtid="{D5CDD505-2E9C-101B-9397-08002B2CF9AE}" pid="5" name="display_urn:schemas-microsoft-com:office:office#Author">
    <vt:lpwstr>Administrator</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ContentTypeId">
    <vt:lpwstr>0x0101000425ED55F9EE3E4DB8B71EB277938C3B</vt:lpwstr>
  </property>
  <property fmtid="{D5CDD505-2E9C-101B-9397-08002B2CF9AE}" pid="9" name="TaxCatchAll">
    <vt:lpwstr/>
  </property>
  <property fmtid="{D5CDD505-2E9C-101B-9397-08002B2CF9AE}" pid="10" name="lcf76f155ced4ddcb4097134ff3c332f">
    <vt:lpwstr/>
  </property>
  <property fmtid="{D5CDD505-2E9C-101B-9397-08002B2CF9AE}" pid="11" name="Date">
    <vt:lpwstr/>
  </property>
  <property fmtid="{D5CDD505-2E9C-101B-9397-08002B2CF9AE}" pid="12" name="display_urn:schemas-microsoft-com:office:office#SharedWithUsers">
    <vt:lpwstr>Diana.Crump</vt:lpwstr>
  </property>
  <property fmtid="{D5CDD505-2E9C-101B-9397-08002B2CF9AE}" pid="13" name="SharedWithUsers">
    <vt:lpwstr>34;#Diana.Crump</vt:lpwstr>
  </property>
  <property fmtid="{D5CDD505-2E9C-101B-9397-08002B2CF9AE}" pid="14" name="MediaServiceImageTags">
    <vt:lpwstr/>
  </property>
</Properties>
</file>